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555DA7" w14:textId="627BB4C2" w:rsidR="004E2835" w:rsidRDefault="004E2835" w:rsidP="003C6294">
      <w:pPr>
        <w:jc w:val="center"/>
        <w:rPr>
          <w:rFonts w:ascii="Times New Roman" w:hAnsi="Times New Roman" w:cs="Times New Roman"/>
          <w:b/>
          <w:bCs/>
          <w:sz w:val="36"/>
          <w:szCs w:val="36"/>
        </w:rPr>
      </w:pPr>
    </w:p>
    <w:p w14:paraId="12A2E726" w14:textId="77777777" w:rsidR="00DA44B2" w:rsidRDefault="00DA44B2" w:rsidP="003C6294">
      <w:pPr>
        <w:jc w:val="center"/>
        <w:rPr>
          <w:rFonts w:ascii="Times New Roman" w:hAnsi="Times New Roman" w:cs="Times New Roman"/>
          <w:b/>
          <w:bCs/>
          <w:sz w:val="44"/>
          <w:szCs w:val="44"/>
        </w:rPr>
      </w:pPr>
    </w:p>
    <w:p w14:paraId="5A6A2512" w14:textId="77777777" w:rsidR="00507A55" w:rsidRDefault="00507A55" w:rsidP="003C6294">
      <w:pPr>
        <w:jc w:val="center"/>
        <w:rPr>
          <w:rFonts w:ascii="Times New Roman" w:hAnsi="Times New Roman" w:cs="Times New Roman"/>
          <w:b/>
          <w:bCs/>
          <w:sz w:val="44"/>
          <w:szCs w:val="44"/>
        </w:rPr>
      </w:pPr>
    </w:p>
    <w:p w14:paraId="37647F0E" w14:textId="77777777" w:rsidR="00507A55" w:rsidRDefault="00507A55" w:rsidP="003C6294">
      <w:pPr>
        <w:jc w:val="center"/>
        <w:rPr>
          <w:rFonts w:ascii="Times New Roman" w:hAnsi="Times New Roman" w:cs="Times New Roman"/>
          <w:b/>
          <w:bCs/>
          <w:sz w:val="44"/>
          <w:szCs w:val="44"/>
        </w:rPr>
      </w:pPr>
    </w:p>
    <w:p w14:paraId="6CBF5601" w14:textId="3354D0F0" w:rsidR="00E80720" w:rsidRDefault="002C227A" w:rsidP="003C6294">
      <w:pPr>
        <w:jc w:val="center"/>
        <w:rPr>
          <w:rFonts w:ascii="Times New Roman" w:hAnsi="Times New Roman" w:cs="Times New Roman"/>
          <w:b/>
          <w:bCs/>
          <w:sz w:val="44"/>
          <w:szCs w:val="44"/>
        </w:rPr>
      </w:pPr>
      <w:r>
        <w:rPr>
          <w:rFonts w:ascii="Times New Roman" w:hAnsi="Times New Roman" w:cs="Times New Roman"/>
          <w:b/>
          <w:bCs/>
          <w:sz w:val="44"/>
          <w:szCs w:val="44"/>
        </w:rPr>
        <w:t>Final</w:t>
      </w:r>
    </w:p>
    <w:p w14:paraId="60ED509B" w14:textId="00EF05D4" w:rsidR="00A021DA" w:rsidRPr="00DA44B2" w:rsidRDefault="00515C1F" w:rsidP="003C6294">
      <w:pPr>
        <w:jc w:val="center"/>
        <w:rPr>
          <w:rFonts w:ascii="Times New Roman" w:hAnsi="Times New Roman" w:cs="Times New Roman"/>
          <w:b/>
          <w:bCs/>
          <w:sz w:val="44"/>
          <w:szCs w:val="44"/>
        </w:rPr>
      </w:pPr>
      <w:r w:rsidRPr="00DA44B2">
        <w:rPr>
          <w:rFonts w:ascii="Times New Roman" w:hAnsi="Times New Roman" w:cs="Times New Roman"/>
          <w:b/>
          <w:bCs/>
          <w:sz w:val="44"/>
          <w:szCs w:val="44"/>
        </w:rPr>
        <w:t>Vallecito Dam and Reservoir, Bayfield, Colorado</w:t>
      </w:r>
    </w:p>
    <w:p w14:paraId="1C6DFE8D" w14:textId="191ADD12" w:rsidR="006B041D" w:rsidRPr="00DA44B2" w:rsidRDefault="006B041D" w:rsidP="003C6294">
      <w:pPr>
        <w:jc w:val="center"/>
        <w:rPr>
          <w:rFonts w:ascii="Times New Roman" w:hAnsi="Times New Roman" w:cs="Times New Roman"/>
          <w:b/>
          <w:bCs/>
          <w:sz w:val="44"/>
          <w:szCs w:val="44"/>
        </w:rPr>
      </w:pPr>
      <w:r w:rsidRPr="00DA44B2">
        <w:rPr>
          <w:rFonts w:ascii="Times New Roman" w:hAnsi="Times New Roman" w:cs="Times New Roman"/>
          <w:b/>
          <w:bCs/>
          <w:sz w:val="44"/>
          <w:szCs w:val="44"/>
        </w:rPr>
        <w:t>Debris Cleanup Needs Study</w:t>
      </w:r>
    </w:p>
    <w:p w14:paraId="275D5A60" w14:textId="208E7BFB" w:rsidR="006B041D" w:rsidRDefault="002C064A" w:rsidP="003C6294">
      <w:pPr>
        <w:jc w:val="center"/>
        <w:rPr>
          <w:rFonts w:ascii="Times New Roman" w:hAnsi="Times New Roman" w:cs="Times New Roman"/>
          <w:b/>
          <w:bCs/>
          <w:sz w:val="44"/>
          <w:szCs w:val="44"/>
        </w:rPr>
      </w:pPr>
      <w:r>
        <w:rPr>
          <w:rFonts w:ascii="Times New Roman" w:hAnsi="Times New Roman" w:cs="Times New Roman"/>
          <w:b/>
          <w:bCs/>
          <w:sz w:val="44"/>
          <w:szCs w:val="44"/>
        </w:rPr>
        <w:t>January 8</w:t>
      </w:r>
      <w:r w:rsidR="00F4250B" w:rsidRPr="00DA44B2">
        <w:rPr>
          <w:rFonts w:ascii="Times New Roman" w:hAnsi="Times New Roman" w:cs="Times New Roman"/>
          <w:b/>
          <w:bCs/>
          <w:sz w:val="44"/>
          <w:szCs w:val="44"/>
        </w:rPr>
        <w:t>, 2025</w:t>
      </w:r>
    </w:p>
    <w:p w14:paraId="1D3BBBD4" w14:textId="7ACCA4CF" w:rsidR="00D525C7" w:rsidRPr="00DA44B2" w:rsidRDefault="00D525C7" w:rsidP="003C6294">
      <w:pPr>
        <w:jc w:val="center"/>
        <w:rPr>
          <w:rFonts w:ascii="Times New Roman" w:hAnsi="Times New Roman" w:cs="Times New Roman"/>
          <w:b/>
          <w:bCs/>
          <w:sz w:val="44"/>
          <w:szCs w:val="44"/>
        </w:rPr>
      </w:pPr>
      <w:r>
        <w:rPr>
          <w:rFonts w:ascii="Times New Roman" w:hAnsi="Times New Roman" w:cs="Times New Roman"/>
          <w:b/>
          <w:bCs/>
          <w:sz w:val="44"/>
          <w:szCs w:val="44"/>
        </w:rPr>
        <w:t>By: Ken Beck, PRID Superintendent</w:t>
      </w:r>
    </w:p>
    <w:p w14:paraId="3ED253FD" w14:textId="77777777" w:rsidR="004E2835" w:rsidRDefault="004E2835">
      <w:pPr>
        <w:rPr>
          <w:rFonts w:ascii="Times New Roman" w:hAnsi="Times New Roman" w:cs="Times New Roman"/>
          <w:b/>
          <w:bCs/>
          <w:sz w:val="36"/>
          <w:szCs w:val="36"/>
        </w:rPr>
      </w:pPr>
      <w:r>
        <w:rPr>
          <w:rFonts w:ascii="Times New Roman" w:hAnsi="Times New Roman" w:cs="Times New Roman"/>
          <w:b/>
          <w:bCs/>
          <w:sz w:val="36"/>
          <w:szCs w:val="36"/>
        </w:rPr>
        <w:br w:type="page"/>
      </w:r>
    </w:p>
    <w:p w14:paraId="5D821565" w14:textId="2B9258A7" w:rsidR="00891682" w:rsidRDefault="00A90484" w:rsidP="003C6294">
      <w:pPr>
        <w:jc w:val="center"/>
        <w:rPr>
          <w:rFonts w:ascii="Times New Roman" w:hAnsi="Times New Roman" w:cs="Times New Roman"/>
          <w:b/>
          <w:bCs/>
          <w:sz w:val="36"/>
          <w:szCs w:val="36"/>
          <w:u w:val="single"/>
        </w:rPr>
      </w:pPr>
      <w:r w:rsidRPr="0044429E">
        <w:rPr>
          <w:rFonts w:ascii="Times New Roman" w:hAnsi="Times New Roman" w:cs="Times New Roman"/>
          <w:b/>
          <w:bCs/>
          <w:sz w:val="36"/>
          <w:szCs w:val="36"/>
          <w:u w:val="single"/>
        </w:rPr>
        <w:lastRenderedPageBreak/>
        <w:t>T</w:t>
      </w:r>
      <w:r w:rsidR="00FC510E" w:rsidRPr="0044429E">
        <w:rPr>
          <w:rFonts w:ascii="Times New Roman" w:hAnsi="Times New Roman" w:cs="Times New Roman"/>
          <w:b/>
          <w:bCs/>
          <w:sz w:val="36"/>
          <w:szCs w:val="36"/>
          <w:u w:val="single"/>
        </w:rPr>
        <w:t>able of Contents</w:t>
      </w:r>
    </w:p>
    <w:p w14:paraId="523C32E5" w14:textId="46CE2FE9" w:rsidR="00E83927" w:rsidRDefault="001F7CA5" w:rsidP="00E0175B">
      <w:pPr>
        <w:rPr>
          <w:rFonts w:ascii="Times New Roman" w:hAnsi="Times New Roman" w:cs="Times New Roman"/>
        </w:rPr>
      </w:pPr>
      <w:r>
        <w:rPr>
          <w:rFonts w:ascii="Times New Roman" w:hAnsi="Times New Roman" w:cs="Times New Roman"/>
          <w:b/>
          <w:bCs/>
          <w:u w:val="single"/>
        </w:rPr>
        <w:t>S</w:t>
      </w:r>
      <w:r w:rsidR="000A2847">
        <w:rPr>
          <w:rFonts w:ascii="Times New Roman" w:hAnsi="Times New Roman" w:cs="Times New Roman"/>
          <w:b/>
          <w:bCs/>
          <w:u w:val="single"/>
        </w:rPr>
        <w:t>ection</w:t>
      </w:r>
      <w:r w:rsidR="000A2847">
        <w:rPr>
          <w:rFonts w:ascii="Times New Roman" w:hAnsi="Times New Roman" w:cs="Times New Roman"/>
          <w:b/>
          <w:bCs/>
        </w:rPr>
        <w:tab/>
      </w:r>
      <w:r w:rsidR="000A2847">
        <w:rPr>
          <w:rFonts w:ascii="Times New Roman" w:hAnsi="Times New Roman" w:cs="Times New Roman"/>
          <w:b/>
          <w:bCs/>
        </w:rPr>
        <w:tab/>
      </w:r>
      <w:r w:rsidR="000A2847">
        <w:rPr>
          <w:rFonts w:ascii="Times New Roman" w:hAnsi="Times New Roman" w:cs="Times New Roman"/>
          <w:b/>
          <w:bCs/>
        </w:rPr>
        <w:tab/>
      </w:r>
      <w:r w:rsidR="000A2847">
        <w:rPr>
          <w:rFonts w:ascii="Times New Roman" w:hAnsi="Times New Roman" w:cs="Times New Roman"/>
          <w:b/>
          <w:bCs/>
        </w:rPr>
        <w:tab/>
      </w:r>
      <w:r w:rsidR="000A2847">
        <w:rPr>
          <w:rFonts w:ascii="Times New Roman" w:hAnsi="Times New Roman" w:cs="Times New Roman"/>
          <w:b/>
          <w:bCs/>
        </w:rPr>
        <w:tab/>
      </w:r>
      <w:r w:rsidR="000A2847">
        <w:rPr>
          <w:rFonts w:ascii="Times New Roman" w:hAnsi="Times New Roman" w:cs="Times New Roman"/>
          <w:b/>
          <w:bCs/>
        </w:rPr>
        <w:tab/>
      </w:r>
      <w:r w:rsidR="000A2847">
        <w:rPr>
          <w:rFonts w:ascii="Times New Roman" w:hAnsi="Times New Roman" w:cs="Times New Roman"/>
          <w:b/>
          <w:bCs/>
        </w:rPr>
        <w:tab/>
      </w:r>
      <w:r w:rsidR="000A2847">
        <w:rPr>
          <w:rFonts w:ascii="Times New Roman" w:hAnsi="Times New Roman" w:cs="Times New Roman"/>
          <w:b/>
          <w:bCs/>
        </w:rPr>
        <w:tab/>
      </w:r>
      <w:r w:rsidR="000A2847">
        <w:rPr>
          <w:rFonts w:ascii="Times New Roman" w:hAnsi="Times New Roman" w:cs="Times New Roman"/>
          <w:b/>
          <w:bCs/>
        </w:rPr>
        <w:tab/>
      </w:r>
      <w:r w:rsidR="000A2847">
        <w:rPr>
          <w:rFonts w:ascii="Times New Roman" w:hAnsi="Times New Roman" w:cs="Times New Roman"/>
          <w:b/>
          <w:bCs/>
        </w:rPr>
        <w:tab/>
      </w:r>
      <w:r w:rsidR="000A2847">
        <w:rPr>
          <w:rFonts w:ascii="Times New Roman" w:hAnsi="Times New Roman" w:cs="Times New Roman"/>
          <w:b/>
          <w:bCs/>
        </w:rPr>
        <w:tab/>
      </w:r>
      <w:r w:rsidR="00F32B3B">
        <w:rPr>
          <w:rFonts w:ascii="Times New Roman" w:hAnsi="Times New Roman" w:cs="Times New Roman"/>
          <w:b/>
          <w:bCs/>
          <w:u w:val="single"/>
        </w:rPr>
        <w:t>Page</w:t>
      </w:r>
    </w:p>
    <w:p w14:paraId="722D987A" w14:textId="04198C37" w:rsidR="00F32B3B" w:rsidRDefault="00F32B3B" w:rsidP="00E0175B">
      <w:pPr>
        <w:rPr>
          <w:rFonts w:ascii="Times New Roman" w:hAnsi="Times New Roman" w:cs="Times New Roman"/>
        </w:rPr>
      </w:pPr>
      <w:r>
        <w:rPr>
          <w:rFonts w:ascii="Times New Roman" w:hAnsi="Times New Roman" w:cs="Times New Roman"/>
        </w:rPr>
        <w:t>1)</w:t>
      </w:r>
      <w:r w:rsidR="00CD07B4">
        <w:rPr>
          <w:rFonts w:ascii="Times New Roman" w:hAnsi="Times New Roman" w:cs="Times New Roman"/>
        </w:rPr>
        <w:t xml:space="preserve"> Debris</w:t>
      </w:r>
      <w:r w:rsidR="00907063">
        <w:rPr>
          <w:rFonts w:ascii="Times New Roman" w:hAnsi="Times New Roman" w:cs="Times New Roman"/>
        </w:rPr>
        <w:t xml:space="preserve"> Cleanup</w:t>
      </w:r>
      <w:r w:rsidR="002F1AD5">
        <w:rPr>
          <w:rFonts w:ascii="Times New Roman" w:hAnsi="Times New Roman" w:cs="Times New Roman"/>
        </w:rPr>
        <w:t xml:space="preserve"> Needs Summary…………………………………………………………. </w:t>
      </w:r>
      <w:r w:rsidR="000A0143">
        <w:rPr>
          <w:rFonts w:ascii="Times New Roman" w:hAnsi="Times New Roman" w:cs="Times New Roman"/>
        </w:rPr>
        <w:t xml:space="preserve"> </w:t>
      </w:r>
      <w:r w:rsidR="00F373CB">
        <w:rPr>
          <w:rFonts w:ascii="Times New Roman" w:hAnsi="Times New Roman" w:cs="Times New Roman"/>
        </w:rPr>
        <w:t>1</w:t>
      </w:r>
    </w:p>
    <w:p w14:paraId="18017B20" w14:textId="0F092B31" w:rsidR="00F373CB" w:rsidRDefault="00F373CB" w:rsidP="00E0175B">
      <w:pPr>
        <w:rPr>
          <w:rFonts w:ascii="Times New Roman" w:hAnsi="Times New Roman" w:cs="Times New Roman"/>
        </w:rPr>
      </w:pPr>
      <w:r>
        <w:rPr>
          <w:rFonts w:ascii="Times New Roman" w:hAnsi="Times New Roman" w:cs="Times New Roman"/>
        </w:rPr>
        <w:t>2</w:t>
      </w:r>
      <w:r w:rsidR="006606E9">
        <w:rPr>
          <w:rFonts w:ascii="Times New Roman" w:hAnsi="Times New Roman" w:cs="Times New Roman"/>
        </w:rPr>
        <w:t xml:space="preserve">) Project Background………………………………………………………………………..  </w:t>
      </w:r>
      <w:r w:rsidR="00644BE0">
        <w:rPr>
          <w:rFonts w:ascii="Times New Roman" w:hAnsi="Times New Roman" w:cs="Times New Roman"/>
        </w:rPr>
        <w:t>1</w:t>
      </w:r>
    </w:p>
    <w:p w14:paraId="14186A47" w14:textId="432814E5" w:rsidR="00644BE0" w:rsidRDefault="00644BE0" w:rsidP="00E0175B">
      <w:pPr>
        <w:rPr>
          <w:rFonts w:ascii="Times New Roman" w:hAnsi="Times New Roman" w:cs="Times New Roman"/>
        </w:rPr>
      </w:pPr>
      <w:r>
        <w:rPr>
          <w:rFonts w:ascii="Times New Roman" w:hAnsi="Times New Roman" w:cs="Times New Roman"/>
        </w:rPr>
        <w:t>3) Issue Summary……………………………………………………………………………</w:t>
      </w:r>
      <w:r w:rsidR="00FF7B2F">
        <w:rPr>
          <w:rFonts w:ascii="Times New Roman" w:hAnsi="Times New Roman" w:cs="Times New Roman"/>
        </w:rPr>
        <w:t>.  1</w:t>
      </w:r>
    </w:p>
    <w:p w14:paraId="2E482EC9" w14:textId="000107C7" w:rsidR="00A71022" w:rsidRDefault="00A71022" w:rsidP="00E0175B">
      <w:pPr>
        <w:rPr>
          <w:rFonts w:ascii="Times New Roman" w:hAnsi="Times New Roman" w:cs="Times New Roman"/>
        </w:rPr>
      </w:pPr>
      <w:r>
        <w:rPr>
          <w:rFonts w:ascii="Times New Roman" w:hAnsi="Times New Roman" w:cs="Times New Roman"/>
        </w:rPr>
        <w:t>4) Recommendation………………………………………………………………………….. 2</w:t>
      </w:r>
    </w:p>
    <w:p w14:paraId="35E5D913" w14:textId="427A0817" w:rsidR="00FF7B2F" w:rsidRDefault="00A71022" w:rsidP="00E0175B">
      <w:pPr>
        <w:rPr>
          <w:rFonts w:ascii="Times New Roman" w:hAnsi="Times New Roman" w:cs="Times New Roman"/>
        </w:rPr>
      </w:pPr>
      <w:r>
        <w:rPr>
          <w:rFonts w:ascii="Times New Roman" w:hAnsi="Times New Roman" w:cs="Times New Roman"/>
        </w:rPr>
        <w:t>5</w:t>
      </w:r>
      <w:r w:rsidR="00FF7B2F">
        <w:rPr>
          <w:rFonts w:ascii="Times New Roman" w:hAnsi="Times New Roman" w:cs="Times New Roman"/>
        </w:rPr>
        <w:t xml:space="preserve">) </w:t>
      </w:r>
      <w:r w:rsidR="005222B1">
        <w:rPr>
          <w:rFonts w:ascii="Times New Roman" w:hAnsi="Times New Roman" w:cs="Times New Roman"/>
        </w:rPr>
        <w:t>Federal Emergency Management</w:t>
      </w:r>
      <w:r w:rsidR="00A335BF">
        <w:rPr>
          <w:rFonts w:ascii="Times New Roman" w:hAnsi="Times New Roman" w:cs="Times New Roman"/>
        </w:rPr>
        <w:t xml:space="preserve"> </w:t>
      </w:r>
      <w:r w:rsidR="00377AAF">
        <w:rPr>
          <w:rFonts w:ascii="Times New Roman" w:hAnsi="Times New Roman" w:cs="Times New Roman"/>
        </w:rPr>
        <w:t>Agency</w:t>
      </w:r>
      <w:r w:rsidR="005222B1">
        <w:rPr>
          <w:rFonts w:ascii="Times New Roman" w:hAnsi="Times New Roman" w:cs="Times New Roman"/>
        </w:rPr>
        <w:t xml:space="preserve"> </w:t>
      </w:r>
      <w:r w:rsidR="009430F3">
        <w:rPr>
          <w:rFonts w:ascii="Times New Roman" w:hAnsi="Times New Roman" w:cs="Times New Roman"/>
        </w:rPr>
        <w:t>(FE</w:t>
      </w:r>
      <w:r w:rsidR="00E5379B">
        <w:rPr>
          <w:rFonts w:ascii="Times New Roman" w:hAnsi="Times New Roman" w:cs="Times New Roman"/>
        </w:rPr>
        <w:t>MA)</w:t>
      </w:r>
      <w:r w:rsidR="00BD3B44">
        <w:rPr>
          <w:rFonts w:ascii="Times New Roman" w:hAnsi="Times New Roman" w:cs="Times New Roman"/>
        </w:rPr>
        <w:t>…..</w:t>
      </w:r>
      <w:r w:rsidR="009430F3">
        <w:rPr>
          <w:rFonts w:ascii="Times New Roman" w:hAnsi="Times New Roman" w:cs="Times New Roman"/>
        </w:rPr>
        <w:t>………………………………</w:t>
      </w:r>
      <w:r w:rsidR="00F1477F">
        <w:rPr>
          <w:rFonts w:ascii="Times New Roman" w:hAnsi="Times New Roman" w:cs="Times New Roman"/>
        </w:rPr>
        <w:t>……</w:t>
      </w:r>
      <w:r w:rsidR="009430F3">
        <w:rPr>
          <w:rFonts w:ascii="Times New Roman" w:hAnsi="Times New Roman" w:cs="Times New Roman"/>
        </w:rPr>
        <w:t xml:space="preserve"> 3</w:t>
      </w:r>
    </w:p>
    <w:p w14:paraId="4C211DA0" w14:textId="1AE6AC06" w:rsidR="005F5BE7" w:rsidRDefault="00A71022" w:rsidP="00E0175B">
      <w:pPr>
        <w:rPr>
          <w:rFonts w:ascii="Times New Roman" w:hAnsi="Times New Roman" w:cs="Times New Roman"/>
        </w:rPr>
      </w:pPr>
      <w:r>
        <w:rPr>
          <w:rFonts w:ascii="Times New Roman" w:hAnsi="Times New Roman" w:cs="Times New Roman"/>
        </w:rPr>
        <w:t>6</w:t>
      </w:r>
      <w:r w:rsidR="00C72DF5">
        <w:rPr>
          <w:rFonts w:ascii="Times New Roman" w:hAnsi="Times New Roman" w:cs="Times New Roman"/>
        </w:rPr>
        <w:t>) Cascade Timber Salvage………………………………………………………………</w:t>
      </w:r>
      <w:r w:rsidR="000D7D08">
        <w:rPr>
          <w:rFonts w:ascii="Times New Roman" w:hAnsi="Times New Roman" w:cs="Times New Roman"/>
        </w:rPr>
        <w:t>……</w:t>
      </w:r>
      <w:r w:rsidR="00A059A3">
        <w:rPr>
          <w:rFonts w:ascii="Times New Roman" w:hAnsi="Times New Roman" w:cs="Times New Roman"/>
        </w:rPr>
        <w:t>4</w:t>
      </w:r>
      <w:r w:rsidR="004B3CE3">
        <w:rPr>
          <w:rFonts w:ascii="Times New Roman" w:hAnsi="Times New Roman" w:cs="Times New Roman"/>
        </w:rPr>
        <w:t xml:space="preserve"> </w:t>
      </w:r>
    </w:p>
    <w:p w14:paraId="0F72823C" w14:textId="33DE1625" w:rsidR="00E73161" w:rsidRDefault="00A71022" w:rsidP="005A61F4">
      <w:pPr>
        <w:spacing w:after="0" w:line="240" w:lineRule="auto"/>
        <w:rPr>
          <w:rFonts w:ascii="Times New Roman" w:hAnsi="Times New Roman" w:cs="Times New Roman"/>
        </w:rPr>
      </w:pPr>
      <w:r>
        <w:rPr>
          <w:rFonts w:ascii="Times New Roman" w:hAnsi="Times New Roman" w:cs="Times New Roman"/>
        </w:rPr>
        <w:t>7</w:t>
      </w:r>
      <w:r w:rsidR="00813433">
        <w:rPr>
          <w:rFonts w:ascii="Times New Roman" w:hAnsi="Times New Roman" w:cs="Times New Roman"/>
        </w:rPr>
        <w:t xml:space="preserve">) </w:t>
      </w:r>
      <w:r w:rsidR="00F26718" w:rsidRPr="00FF3E41">
        <w:rPr>
          <w:rFonts w:ascii="Times New Roman" w:hAnsi="Times New Roman" w:cs="Times New Roman"/>
        </w:rPr>
        <w:t>Recommendation -</w:t>
      </w:r>
      <w:r w:rsidR="00E73161" w:rsidRPr="00FF3E41">
        <w:rPr>
          <w:rFonts w:ascii="Times New Roman" w:hAnsi="Times New Roman" w:cs="Times New Roman"/>
        </w:rPr>
        <w:t xml:space="preserve"> </w:t>
      </w:r>
      <w:r w:rsidR="00813433">
        <w:rPr>
          <w:rFonts w:ascii="Times New Roman" w:hAnsi="Times New Roman" w:cs="Times New Roman"/>
        </w:rPr>
        <w:t xml:space="preserve">December 9, </w:t>
      </w:r>
      <w:r w:rsidR="007D7198">
        <w:rPr>
          <w:rFonts w:ascii="Times New Roman" w:hAnsi="Times New Roman" w:cs="Times New Roman"/>
        </w:rPr>
        <w:t>2025,</w:t>
      </w:r>
      <w:r w:rsidR="00712851">
        <w:rPr>
          <w:rFonts w:ascii="Times New Roman" w:hAnsi="Times New Roman" w:cs="Times New Roman"/>
        </w:rPr>
        <w:t xml:space="preserve"> Bureau of Reclamation</w:t>
      </w:r>
      <w:r w:rsidR="001E79A7">
        <w:rPr>
          <w:rFonts w:ascii="Times New Roman" w:hAnsi="Times New Roman" w:cs="Times New Roman"/>
        </w:rPr>
        <w:t xml:space="preserve"> </w:t>
      </w:r>
    </w:p>
    <w:p w14:paraId="496C397F" w14:textId="11DBC0E7" w:rsidR="00D5655C" w:rsidRDefault="00E73161" w:rsidP="005A61F4">
      <w:pPr>
        <w:spacing w:after="0" w:line="240" w:lineRule="auto"/>
        <w:rPr>
          <w:rFonts w:ascii="Times New Roman" w:hAnsi="Times New Roman" w:cs="Times New Roman"/>
        </w:rPr>
      </w:pPr>
      <w:r>
        <w:rPr>
          <w:rFonts w:ascii="Times New Roman" w:hAnsi="Times New Roman" w:cs="Times New Roman"/>
        </w:rPr>
        <w:t xml:space="preserve">   </w:t>
      </w:r>
      <w:r w:rsidR="00E2157A">
        <w:rPr>
          <w:rFonts w:ascii="Times New Roman" w:hAnsi="Times New Roman" w:cs="Times New Roman"/>
        </w:rPr>
        <w:t xml:space="preserve"> </w:t>
      </w:r>
      <w:r>
        <w:rPr>
          <w:rFonts w:ascii="Times New Roman" w:hAnsi="Times New Roman" w:cs="Times New Roman"/>
        </w:rPr>
        <w:t xml:space="preserve"> /</w:t>
      </w:r>
      <w:r w:rsidR="009D4149">
        <w:rPr>
          <w:rFonts w:ascii="Times New Roman" w:hAnsi="Times New Roman" w:cs="Times New Roman"/>
        </w:rPr>
        <w:t xml:space="preserve"> </w:t>
      </w:r>
      <w:r w:rsidR="00E2157A">
        <w:rPr>
          <w:rFonts w:ascii="Times New Roman" w:hAnsi="Times New Roman" w:cs="Times New Roman"/>
        </w:rPr>
        <w:t xml:space="preserve">Pine River Irrigation </w:t>
      </w:r>
      <w:r>
        <w:rPr>
          <w:rFonts w:ascii="Times New Roman" w:hAnsi="Times New Roman" w:cs="Times New Roman"/>
        </w:rPr>
        <w:t>District</w:t>
      </w:r>
      <w:r w:rsidR="00ED761C">
        <w:rPr>
          <w:rFonts w:ascii="Times New Roman" w:hAnsi="Times New Roman" w:cs="Times New Roman"/>
        </w:rPr>
        <w:t>.</w:t>
      </w:r>
      <w:r>
        <w:rPr>
          <w:rFonts w:ascii="Times New Roman" w:hAnsi="Times New Roman" w:cs="Times New Roman"/>
        </w:rPr>
        <w:t>…………….</w:t>
      </w:r>
      <w:r w:rsidR="00FE768F">
        <w:rPr>
          <w:rFonts w:ascii="Times New Roman" w:hAnsi="Times New Roman" w:cs="Times New Roman"/>
        </w:rPr>
        <w:t>……</w:t>
      </w:r>
      <w:r>
        <w:rPr>
          <w:rFonts w:ascii="Times New Roman" w:hAnsi="Times New Roman" w:cs="Times New Roman"/>
        </w:rPr>
        <w:t xml:space="preserve"> </w:t>
      </w:r>
      <w:r w:rsidR="00FE768F">
        <w:rPr>
          <w:rFonts w:ascii="Times New Roman" w:hAnsi="Times New Roman" w:cs="Times New Roman"/>
        </w:rPr>
        <w:t>…………………………………………</w:t>
      </w:r>
      <w:r w:rsidR="00D5655C">
        <w:rPr>
          <w:rFonts w:ascii="Times New Roman" w:hAnsi="Times New Roman" w:cs="Times New Roman"/>
        </w:rPr>
        <w:t>4</w:t>
      </w:r>
    </w:p>
    <w:p w14:paraId="13AD6AF2" w14:textId="77777777" w:rsidR="00404DF3" w:rsidRDefault="00404DF3" w:rsidP="005A61F4">
      <w:pPr>
        <w:spacing w:after="0" w:line="240" w:lineRule="auto"/>
        <w:rPr>
          <w:rFonts w:ascii="Times New Roman" w:hAnsi="Times New Roman" w:cs="Times New Roman"/>
        </w:rPr>
      </w:pPr>
    </w:p>
    <w:p w14:paraId="7E6BE317" w14:textId="36842A32" w:rsidR="00EF7E88" w:rsidRDefault="00A71022" w:rsidP="005A61F4">
      <w:pPr>
        <w:spacing w:after="0" w:line="240" w:lineRule="auto"/>
        <w:rPr>
          <w:rFonts w:ascii="Times New Roman" w:hAnsi="Times New Roman" w:cs="Times New Roman"/>
        </w:rPr>
      </w:pPr>
      <w:r>
        <w:rPr>
          <w:rFonts w:ascii="Times New Roman" w:hAnsi="Times New Roman" w:cs="Times New Roman"/>
        </w:rPr>
        <w:t>8</w:t>
      </w:r>
      <w:r w:rsidR="00EF7E88">
        <w:rPr>
          <w:rFonts w:ascii="Times New Roman" w:hAnsi="Times New Roman" w:cs="Times New Roman"/>
        </w:rPr>
        <w:t xml:space="preserve">) </w:t>
      </w:r>
      <w:r w:rsidR="00DA5931">
        <w:rPr>
          <w:rFonts w:ascii="Times New Roman" w:hAnsi="Times New Roman" w:cs="Times New Roman"/>
        </w:rPr>
        <w:t>Quotes</w:t>
      </w:r>
      <w:r w:rsidR="00882C22">
        <w:rPr>
          <w:rFonts w:ascii="Times New Roman" w:hAnsi="Times New Roman" w:cs="Times New Roman"/>
        </w:rPr>
        <w:t xml:space="preserve"> on Protective Debris</w:t>
      </w:r>
      <w:r w:rsidR="00FD10CE">
        <w:rPr>
          <w:rFonts w:ascii="Times New Roman" w:hAnsi="Times New Roman" w:cs="Times New Roman"/>
        </w:rPr>
        <w:t xml:space="preserve"> Buoy Lin</w:t>
      </w:r>
      <w:r w:rsidR="00754994">
        <w:rPr>
          <w:rFonts w:ascii="Times New Roman" w:hAnsi="Times New Roman" w:cs="Times New Roman"/>
        </w:rPr>
        <w:t>e</w:t>
      </w:r>
      <w:r w:rsidR="00ED761C">
        <w:rPr>
          <w:rFonts w:ascii="Times New Roman" w:hAnsi="Times New Roman" w:cs="Times New Roman"/>
        </w:rPr>
        <w:t>.</w:t>
      </w:r>
      <w:r w:rsidR="00FD10CE">
        <w:rPr>
          <w:rFonts w:ascii="Times New Roman" w:hAnsi="Times New Roman" w:cs="Times New Roman"/>
        </w:rPr>
        <w:t>……………………………………………</w:t>
      </w:r>
      <w:r w:rsidR="00754994">
        <w:rPr>
          <w:rFonts w:ascii="Times New Roman" w:hAnsi="Times New Roman" w:cs="Times New Roman"/>
        </w:rPr>
        <w:t>……..</w:t>
      </w:r>
      <w:r w:rsidR="00684068">
        <w:rPr>
          <w:rFonts w:ascii="Times New Roman" w:hAnsi="Times New Roman" w:cs="Times New Roman"/>
        </w:rPr>
        <w:t xml:space="preserve">  </w:t>
      </w:r>
      <w:r w:rsidR="002138CB">
        <w:rPr>
          <w:rFonts w:ascii="Times New Roman" w:hAnsi="Times New Roman" w:cs="Times New Roman"/>
        </w:rPr>
        <w:t>6</w:t>
      </w:r>
    </w:p>
    <w:p w14:paraId="1ECFF28A" w14:textId="77777777" w:rsidR="005A61F4" w:rsidRDefault="005A61F4" w:rsidP="005A61F4">
      <w:pPr>
        <w:spacing w:after="0" w:line="240" w:lineRule="auto"/>
        <w:rPr>
          <w:rFonts w:ascii="Times New Roman" w:hAnsi="Times New Roman" w:cs="Times New Roman"/>
        </w:rPr>
      </w:pPr>
    </w:p>
    <w:p w14:paraId="67311181" w14:textId="0753968F" w:rsidR="005A61F4" w:rsidRDefault="005A61F4" w:rsidP="005A61F4">
      <w:pPr>
        <w:spacing w:after="0" w:line="240" w:lineRule="auto"/>
        <w:rPr>
          <w:rFonts w:ascii="Times New Roman" w:hAnsi="Times New Roman" w:cs="Times New Roman"/>
        </w:rPr>
      </w:pPr>
      <w:r>
        <w:rPr>
          <w:rFonts w:ascii="Times New Roman" w:hAnsi="Times New Roman" w:cs="Times New Roman"/>
        </w:rPr>
        <w:t xml:space="preserve">9) </w:t>
      </w:r>
      <w:r w:rsidRPr="005A61F4">
        <w:rPr>
          <w:rFonts w:ascii="Times New Roman" w:hAnsi="Times New Roman" w:cs="Times New Roman"/>
        </w:rPr>
        <w:t>Vallecito Flood Recovery (NRCS/UPFPD</w:t>
      </w:r>
      <w:r>
        <w:rPr>
          <w:rFonts w:ascii="Times New Roman" w:hAnsi="Times New Roman" w:cs="Times New Roman"/>
        </w:rPr>
        <w:t>)</w:t>
      </w:r>
      <w:r w:rsidR="00ED761C">
        <w:rPr>
          <w:rFonts w:ascii="Times New Roman" w:hAnsi="Times New Roman" w:cs="Times New Roman"/>
        </w:rPr>
        <w:t>.</w:t>
      </w:r>
      <w:r>
        <w:rPr>
          <w:rFonts w:ascii="Times New Roman" w:hAnsi="Times New Roman" w:cs="Times New Roman"/>
        </w:rPr>
        <w:t>……………………………………………….. 7</w:t>
      </w:r>
    </w:p>
    <w:p w14:paraId="00654682" w14:textId="77777777" w:rsidR="00162355" w:rsidRDefault="00162355" w:rsidP="005A61F4">
      <w:pPr>
        <w:spacing w:after="0" w:line="240" w:lineRule="auto"/>
        <w:rPr>
          <w:rFonts w:ascii="Times New Roman" w:hAnsi="Times New Roman" w:cs="Times New Roman"/>
        </w:rPr>
      </w:pPr>
    </w:p>
    <w:p w14:paraId="4A10073F" w14:textId="2CC3AFFC" w:rsidR="002138CB" w:rsidRDefault="002E43D9" w:rsidP="005A61F4">
      <w:pPr>
        <w:spacing w:line="240" w:lineRule="auto"/>
        <w:rPr>
          <w:rFonts w:ascii="Times New Roman" w:hAnsi="Times New Roman" w:cs="Times New Roman"/>
        </w:rPr>
      </w:pPr>
      <w:r>
        <w:rPr>
          <w:rFonts w:ascii="Times New Roman" w:hAnsi="Times New Roman" w:cs="Times New Roman"/>
        </w:rPr>
        <w:t>10</w:t>
      </w:r>
      <w:r w:rsidR="002138CB">
        <w:rPr>
          <w:rFonts w:ascii="Times New Roman" w:hAnsi="Times New Roman" w:cs="Times New Roman"/>
        </w:rPr>
        <w:t>) Su</w:t>
      </w:r>
      <w:r w:rsidR="002E7B20">
        <w:rPr>
          <w:rFonts w:ascii="Times New Roman" w:hAnsi="Times New Roman" w:cs="Times New Roman"/>
        </w:rPr>
        <w:t>mmary</w:t>
      </w:r>
      <w:r w:rsidR="00ED761C">
        <w:rPr>
          <w:rFonts w:ascii="Times New Roman" w:hAnsi="Times New Roman" w:cs="Times New Roman"/>
        </w:rPr>
        <w:t>.</w:t>
      </w:r>
      <w:r w:rsidR="002E7B20">
        <w:rPr>
          <w:rFonts w:ascii="Times New Roman" w:hAnsi="Times New Roman" w:cs="Times New Roman"/>
        </w:rPr>
        <w:t>………………………………………………………………………………</w:t>
      </w:r>
      <w:r w:rsidR="000D7D08">
        <w:rPr>
          <w:rFonts w:ascii="Times New Roman" w:hAnsi="Times New Roman" w:cs="Times New Roman"/>
        </w:rPr>
        <w:t>…</w:t>
      </w:r>
      <w:r w:rsidR="00285B84">
        <w:rPr>
          <w:rFonts w:ascii="Times New Roman" w:hAnsi="Times New Roman" w:cs="Times New Roman"/>
        </w:rPr>
        <w:t>..</w:t>
      </w:r>
      <w:r w:rsidR="00B96E3F">
        <w:rPr>
          <w:rFonts w:ascii="Times New Roman" w:hAnsi="Times New Roman" w:cs="Times New Roman"/>
        </w:rPr>
        <w:t>7</w:t>
      </w:r>
    </w:p>
    <w:p w14:paraId="6DC89986" w14:textId="66B9839E" w:rsidR="00C32941" w:rsidRDefault="00C32941" w:rsidP="005A61F4">
      <w:pPr>
        <w:spacing w:line="240" w:lineRule="auto"/>
        <w:rPr>
          <w:rFonts w:ascii="Times New Roman" w:hAnsi="Times New Roman" w:cs="Times New Roman"/>
        </w:rPr>
      </w:pPr>
      <w:r>
        <w:rPr>
          <w:rFonts w:ascii="Times New Roman" w:hAnsi="Times New Roman" w:cs="Times New Roman"/>
        </w:rPr>
        <w:t>11) Updates.…………………………………………………………………………………….8</w:t>
      </w:r>
    </w:p>
    <w:p w14:paraId="564AF59E" w14:textId="487C255A" w:rsidR="00B96E3F" w:rsidRDefault="00A71022" w:rsidP="00EF7E88">
      <w:pPr>
        <w:rPr>
          <w:rFonts w:ascii="Times New Roman" w:hAnsi="Times New Roman" w:cs="Times New Roman"/>
        </w:rPr>
      </w:pPr>
      <w:r>
        <w:rPr>
          <w:rFonts w:ascii="Times New Roman" w:hAnsi="Times New Roman" w:cs="Times New Roman"/>
        </w:rPr>
        <w:t>1</w:t>
      </w:r>
      <w:r w:rsidR="00C32941">
        <w:rPr>
          <w:rFonts w:ascii="Times New Roman" w:hAnsi="Times New Roman" w:cs="Times New Roman"/>
        </w:rPr>
        <w:t>2</w:t>
      </w:r>
      <w:r w:rsidR="00691D02">
        <w:rPr>
          <w:rFonts w:ascii="Times New Roman" w:hAnsi="Times New Roman" w:cs="Times New Roman"/>
        </w:rPr>
        <w:t xml:space="preserve">) </w:t>
      </w:r>
      <w:r w:rsidR="006B5343">
        <w:rPr>
          <w:rFonts w:ascii="Times New Roman" w:hAnsi="Times New Roman" w:cs="Times New Roman"/>
        </w:rPr>
        <w:t>Appendices</w:t>
      </w:r>
      <w:r w:rsidR="00ED761C">
        <w:rPr>
          <w:rFonts w:ascii="Times New Roman" w:hAnsi="Times New Roman" w:cs="Times New Roman"/>
        </w:rPr>
        <w:t>.</w:t>
      </w:r>
      <w:r w:rsidR="006B5343">
        <w:rPr>
          <w:rFonts w:ascii="Times New Roman" w:hAnsi="Times New Roman" w:cs="Times New Roman"/>
        </w:rPr>
        <w:t>…………………………………………………………………………</w:t>
      </w:r>
      <w:r w:rsidR="00740FD3">
        <w:rPr>
          <w:rFonts w:ascii="Times New Roman" w:hAnsi="Times New Roman" w:cs="Times New Roman"/>
        </w:rPr>
        <w:t>…</w:t>
      </w:r>
      <w:r w:rsidR="007D5B33">
        <w:rPr>
          <w:rFonts w:ascii="Times New Roman" w:hAnsi="Times New Roman" w:cs="Times New Roman"/>
        </w:rPr>
        <w:t>…</w:t>
      </w:r>
      <w:r w:rsidR="00C32941">
        <w:rPr>
          <w:rFonts w:ascii="Times New Roman" w:hAnsi="Times New Roman" w:cs="Times New Roman"/>
        </w:rPr>
        <w:t>..</w:t>
      </w:r>
      <w:r w:rsidR="004A6157">
        <w:rPr>
          <w:rFonts w:ascii="Times New Roman" w:hAnsi="Times New Roman" w:cs="Times New Roman"/>
        </w:rPr>
        <w:t xml:space="preserve"> </w:t>
      </w:r>
      <w:r w:rsidR="00603C55">
        <w:rPr>
          <w:rFonts w:ascii="Times New Roman" w:hAnsi="Times New Roman" w:cs="Times New Roman"/>
        </w:rPr>
        <w:t>9</w:t>
      </w:r>
    </w:p>
    <w:p w14:paraId="3A64998F" w14:textId="1FD6AB21" w:rsidR="00740FD3" w:rsidRDefault="00740FD3" w:rsidP="00EF7E88">
      <w:pPr>
        <w:rPr>
          <w:rFonts w:ascii="Times New Roman" w:hAnsi="Times New Roman" w:cs="Times New Roman"/>
        </w:rPr>
      </w:pPr>
      <w:r>
        <w:rPr>
          <w:rFonts w:ascii="Times New Roman" w:hAnsi="Times New Roman" w:cs="Times New Roman"/>
        </w:rPr>
        <w:t>1</w:t>
      </w:r>
      <w:r w:rsidR="00C32941">
        <w:rPr>
          <w:rFonts w:ascii="Times New Roman" w:hAnsi="Times New Roman" w:cs="Times New Roman"/>
        </w:rPr>
        <w:t>3</w:t>
      </w:r>
      <w:r>
        <w:rPr>
          <w:rFonts w:ascii="Times New Roman" w:hAnsi="Times New Roman" w:cs="Times New Roman"/>
        </w:rPr>
        <w:t xml:space="preserve">) </w:t>
      </w:r>
      <w:r w:rsidR="00FE32F7">
        <w:rPr>
          <w:rFonts w:ascii="Times New Roman" w:hAnsi="Times New Roman" w:cs="Times New Roman"/>
        </w:rPr>
        <w:t>App</w:t>
      </w:r>
      <w:r w:rsidR="00364168">
        <w:rPr>
          <w:rFonts w:ascii="Times New Roman" w:hAnsi="Times New Roman" w:cs="Times New Roman"/>
        </w:rPr>
        <w:t>endix A. Hydrology Record</w:t>
      </w:r>
      <w:r w:rsidR="00E7691A">
        <w:rPr>
          <w:rFonts w:ascii="Times New Roman" w:hAnsi="Times New Roman" w:cs="Times New Roman"/>
        </w:rPr>
        <w:t xml:space="preserve"> of October the </w:t>
      </w:r>
      <w:r w:rsidR="001B2BE6">
        <w:rPr>
          <w:rFonts w:ascii="Times New Roman" w:hAnsi="Times New Roman" w:cs="Times New Roman"/>
        </w:rPr>
        <w:t xml:space="preserve">2025 </w:t>
      </w:r>
      <w:r w:rsidR="002477F9">
        <w:rPr>
          <w:rFonts w:ascii="Times New Roman" w:hAnsi="Times New Roman" w:cs="Times New Roman"/>
        </w:rPr>
        <w:t>Y</w:t>
      </w:r>
      <w:r w:rsidR="00A843FD">
        <w:rPr>
          <w:rFonts w:ascii="Times New Roman" w:hAnsi="Times New Roman" w:cs="Times New Roman"/>
        </w:rPr>
        <w:t xml:space="preserve">ear </w:t>
      </w:r>
      <w:r w:rsidR="003B5A51">
        <w:rPr>
          <w:rFonts w:ascii="Times New Roman" w:hAnsi="Times New Roman" w:cs="Times New Roman"/>
        </w:rPr>
        <w:t>F</w:t>
      </w:r>
      <w:r w:rsidR="00A843FD">
        <w:rPr>
          <w:rFonts w:ascii="Times New Roman" w:hAnsi="Times New Roman" w:cs="Times New Roman"/>
        </w:rPr>
        <w:t xml:space="preserve">lood </w:t>
      </w:r>
      <w:r w:rsidR="003B5A51">
        <w:rPr>
          <w:rFonts w:ascii="Times New Roman" w:hAnsi="Times New Roman" w:cs="Times New Roman"/>
        </w:rPr>
        <w:t>E</w:t>
      </w:r>
      <w:r w:rsidR="00A843FD">
        <w:rPr>
          <w:rFonts w:ascii="Times New Roman" w:hAnsi="Times New Roman" w:cs="Times New Roman"/>
        </w:rPr>
        <w:t>vent</w:t>
      </w:r>
      <w:r w:rsidR="009D4149">
        <w:rPr>
          <w:rFonts w:ascii="Times New Roman" w:hAnsi="Times New Roman" w:cs="Times New Roman"/>
        </w:rPr>
        <w:t>…</w:t>
      </w:r>
      <w:r w:rsidR="00A843FD">
        <w:rPr>
          <w:rFonts w:ascii="Times New Roman" w:hAnsi="Times New Roman" w:cs="Times New Roman"/>
        </w:rPr>
        <w:t>……………</w:t>
      </w:r>
      <w:r w:rsidR="00603C55">
        <w:rPr>
          <w:rFonts w:ascii="Times New Roman" w:hAnsi="Times New Roman" w:cs="Times New Roman"/>
        </w:rPr>
        <w:t>…10</w:t>
      </w:r>
    </w:p>
    <w:p w14:paraId="0484E6B8" w14:textId="2143AA39" w:rsidR="00A843FD" w:rsidRDefault="00A843FD" w:rsidP="008B29A1">
      <w:pPr>
        <w:spacing w:after="0"/>
        <w:rPr>
          <w:rFonts w:ascii="Times New Roman" w:hAnsi="Times New Roman" w:cs="Times New Roman"/>
        </w:rPr>
      </w:pPr>
      <w:r>
        <w:rPr>
          <w:rFonts w:ascii="Times New Roman" w:hAnsi="Times New Roman" w:cs="Times New Roman"/>
        </w:rPr>
        <w:t>1</w:t>
      </w:r>
      <w:r w:rsidR="00C32941">
        <w:rPr>
          <w:rFonts w:ascii="Times New Roman" w:hAnsi="Times New Roman" w:cs="Times New Roman"/>
        </w:rPr>
        <w:t>4</w:t>
      </w:r>
      <w:r>
        <w:rPr>
          <w:rFonts w:ascii="Times New Roman" w:hAnsi="Times New Roman" w:cs="Times New Roman"/>
        </w:rPr>
        <w:t>)</w:t>
      </w:r>
      <w:r w:rsidR="00576C67">
        <w:rPr>
          <w:rFonts w:ascii="Times New Roman" w:hAnsi="Times New Roman" w:cs="Times New Roman"/>
        </w:rPr>
        <w:t xml:space="preserve"> Appendix B. Select Photos of the Debri</w:t>
      </w:r>
      <w:r w:rsidR="005A7F31">
        <w:rPr>
          <w:rFonts w:ascii="Times New Roman" w:hAnsi="Times New Roman" w:cs="Times New Roman"/>
        </w:rPr>
        <w:t>s Accumulation in Vallecito Reservoir</w:t>
      </w:r>
      <w:r w:rsidR="0065266B">
        <w:rPr>
          <w:rFonts w:ascii="Times New Roman" w:hAnsi="Times New Roman" w:cs="Times New Roman"/>
        </w:rPr>
        <w:t xml:space="preserve"> from the</w:t>
      </w:r>
    </w:p>
    <w:p w14:paraId="3389036C" w14:textId="17DB91E9" w:rsidR="008B29A1" w:rsidRDefault="008B29A1" w:rsidP="004B5708">
      <w:pPr>
        <w:rPr>
          <w:rFonts w:ascii="Times New Roman" w:hAnsi="Times New Roman" w:cs="Times New Roman"/>
        </w:rPr>
      </w:pPr>
      <w:r>
        <w:rPr>
          <w:rFonts w:ascii="Times New Roman" w:hAnsi="Times New Roman" w:cs="Times New Roman"/>
        </w:rPr>
        <w:t xml:space="preserve">      </w:t>
      </w:r>
      <w:r w:rsidR="004B5708">
        <w:rPr>
          <w:rFonts w:ascii="Times New Roman" w:hAnsi="Times New Roman" w:cs="Times New Roman"/>
        </w:rPr>
        <w:t>Flood Even</w:t>
      </w:r>
      <w:r w:rsidR="00D238DB">
        <w:rPr>
          <w:rFonts w:ascii="Times New Roman" w:hAnsi="Times New Roman" w:cs="Times New Roman"/>
        </w:rPr>
        <w:t>t</w:t>
      </w:r>
      <w:r w:rsidR="00D525C7">
        <w:rPr>
          <w:rFonts w:ascii="Times New Roman" w:hAnsi="Times New Roman" w:cs="Times New Roman"/>
        </w:rPr>
        <w:t>.</w:t>
      </w:r>
      <w:r w:rsidR="007D7198">
        <w:rPr>
          <w:rFonts w:ascii="Times New Roman" w:hAnsi="Times New Roman" w:cs="Times New Roman"/>
        </w:rPr>
        <w:t>.</w:t>
      </w:r>
      <w:r w:rsidR="00D238DB">
        <w:rPr>
          <w:rFonts w:ascii="Times New Roman" w:hAnsi="Times New Roman" w:cs="Times New Roman"/>
        </w:rPr>
        <w:t>…………………………………………………………………………</w:t>
      </w:r>
      <w:r w:rsidR="007D5B33">
        <w:rPr>
          <w:rFonts w:ascii="Times New Roman" w:hAnsi="Times New Roman" w:cs="Times New Roman"/>
        </w:rPr>
        <w:t>……</w:t>
      </w:r>
      <w:r w:rsidR="00A71022">
        <w:rPr>
          <w:rFonts w:ascii="Times New Roman" w:hAnsi="Times New Roman" w:cs="Times New Roman"/>
        </w:rPr>
        <w:t>1</w:t>
      </w:r>
      <w:r w:rsidR="00603C55">
        <w:rPr>
          <w:rFonts w:ascii="Times New Roman" w:hAnsi="Times New Roman" w:cs="Times New Roman"/>
        </w:rPr>
        <w:t>2</w:t>
      </w:r>
    </w:p>
    <w:p w14:paraId="5FE4DFF8" w14:textId="02627416" w:rsidR="004B5708" w:rsidRDefault="006063F6" w:rsidP="004B5708">
      <w:pPr>
        <w:rPr>
          <w:rFonts w:ascii="Times New Roman" w:hAnsi="Times New Roman" w:cs="Times New Roman"/>
        </w:rPr>
      </w:pPr>
      <w:r>
        <w:rPr>
          <w:rFonts w:ascii="Times New Roman" w:hAnsi="Times New Roman" w:cs="Times New Roman"/>
        </w:rPr>
        <w:t>1</w:t>
      </w:r>
      <w:r w:rsidR="00C32941">
        <w:rPr>
          <w:rFonts w:ascii="Times New Roman" w:hAnsi="Times New Roman" w:cs="Times New Roman"/>
        </w:rPr>
        <w:t>5</w:t>
      </w:r>
      <w:r>
        <w:rPr>
          <w:rFonts w:ascii="Times New Roman" w:hAnsi="Times New Roman" w:cs="Times New Roman"/>
        </w:rPr>
        <w:t>) Appendix C. Cascade Timber Salvag</w:t>
      </w:r>
      <w:r w:rsidR="00ED284C">
        <w:rPr>
          <w:rFonts w:ascii="Times New Roman" w:hAnsi="Times New Roman" w:cs="Times New Roman"/>
        </w:rPr>
        <w:t>e’s Bid Proposal and Related Info</w:t>
      </w:r>
      <w:r w:rsidR="00F16C5C">
        <w:rPr>
          <w:rFonts w:ascii="Times New Roman" w:hAnsi="Times New Roman" w:cs="Times New Roman"/>
        </w:rPr>
        <w:t>rmatio</w:t>
      </w:r>
      <w:r w:rsidR="003A5639">
        <w:rPr>
          <w:rFonts w:ascii="Times New Roman" w:hAnsi="Times New Roman" w:cs="Times New Roman"/>
        </w:rPr>
        <w:t>n</w:t>
      </w:r>
      <w:r w:rsidR="007D7198">
        <w:rPr>
          <w:rFonts w:ascii="Times New Roman" w:hAnsi="Times New Roman" w:cs="Times New Roman"/>
        </w:rPr>
        <w:t>.</w:t>
      </w:r>
      <w:r w:rsidR="00D525C7">
        <w:rPr>
          <w:rFonts w:ascii="Times New Roman" w:hAnsi="Times New Roman" w:cs="Times New Roman"/>
        </w:rPr>
        <w:t>.</w:t>
      </w:r>
      <w:r w:rsidR="003A5639">
        <w:rPr>
          <w:rFonts w:ascii="Times New Roman" w:hAnsi="Times New Roman" w:cs="Times New Roman"/>
        </w:rPr>
        <w:t>…</w:t>
      </w:r>
      <w:r w:rsidR="00602A64">
        <w:rPr>
          <w:rFonts w:ascii="Times New Roman" w:hAnsi="Times New Roman" w:cs="Times New Roman"/>
        </w:rPr>
        <w:t>……</w:t>
      </w:r>
      <w:r w:rsidR="00B17927">
        <w:rPr>
          <w:rFonts w:ascii="Times New Roman" w:hAnsi="Times New Roman" w:cs="Times New Roman"/>
        </w:rPr>
        <w:t>.</w:t>
      </w:r>
      <w:r w:rsidR="003A5639">
        <w:rPr>
          <w:rFonts w:ascii="Times New Roman" w:hAnsi="Times New Roman" w:cs="Times New Roman"/>
        </w:rPr>
        <w:t xml:space="preserve"> </w:t>
      </w:r>
      <w:r w:rsidR="00A71022">
        <w:rPr>
          <w:rFonts w:ascii="Times New Roman" w:hAnsi="Times New Roman" w:cs="Times New Roman"/>
        </w:rPr>
        <w:t>1</w:t>
      </w:r>
      <w:r w:rsidR="00603C55">
        <w:rPr>
          <w:rFonts w:ascii="Times New Roman" w:hAnsi="Times New Roman" w:cs="Times New Roman"/>
        </w:rPr>
        <w:t>9</w:t>
      </w:r>
    </w:p>
    <w:p w14:paraId="1E75275A" w14:textId="6985F21B" w:rsidR="00007651" w:rsidRDefault="00EA58F6" w:rsidP="0026402D">
      <w:pPr>
        <w:spacing w:after="0"/>
        <w:rPr>
          <w:rFonts w:ascii="Times New Roman" w:hAnsi="Times New Roman" w:cs="Times New Roman"/>
        </w:rPr>
      </w:pPr>
      <w:r>
        <w:rPr>
          <w:rFonts w:ascii="Times New Roman" w:hAnsi="Times New Roman" w:cs="Times New Roman"/>
        </w:rPr>
        <w:t>1</w:t>
      </w:r>
      <w:r w:rsidR="00C32941">
        <w:rPr>
          <w:rFonts w:ascii="Times New Roman" w:hAnsi="Times New Roman" w:cs="Times New Roman"/>
        </w:rPr>
        <w:t>6</w:t>
      </w:r>
      <w:r>
        <w:rPr>
          <w:rFonts w:ascii="Times New Roman" w:hAnsi="Times New Roman" w:cs="Times New Roman"/>
        </w:rPr>
        <w:t>) Appendix</w:t>
      </w:r>
      <w:r w:rsidR="007F47D2">
        <w:rPr>
          <w:rFonts w:ascii="Times New Roman" w:hAnsi="Times New Roman" w:cs="Times New Roman"/>
        </w:rPr>
        <w:t xml:space="preserve"> D. Bureau of Reclamation</w:t>
      </w:r>
      <w:r w:rsidR="006236C4">
        <w:rPr>
          <w:rFonts w:ascii="Times New Roman" w:hAnsi="Times New Roman" w:cs="Times New Roman"/>
        </w:rPr>
        <w:t xml:space="preserve"> / Pine River Irrigation District </w:t>
      </w:r>
      <w:r w:rsidR="00CB3434">
        <w:rPr>
          <w:rFonts w:ascii="Times New Roman" w:hAnsi="Times New Roman" w:cs="Times New Roman"/>
        </w:rPr>
        <w:t>November 13</w:t>
      </w:r>
      <w:r w:rsidR="00181BB9">
        <w:rPr>
          <w:rFonts w:ascii="Times New Roman" w:hAnsi="Times New Roman" w:cs="Times New Roman"/>
        </w:rPr>
        <w:t>, 2025</w:t>
      </w:r>
    </w:p>
    <w:p w14:paraId="23B36822" w14:textId="14DB8C8D" w:rsidR="00181BB9" w:rsidRDefault="00181BB9" w:rsidP="004B5708">
      <w:pPr>
        <w:rPr>
          <w:rFonts w:ascii="Times New Roman" w:hAnsi="Times New Roman" w:cs="Times New Roman"/>
        </w:rPr>
      </w:pPr>
      <w:r>
        <w:rPr>
          <w:rFonts w:ascii="Times New Roman" w:hAnsi="Times New Roman" w:cs="Times New Roman"/>
        </w:rPr>
        <w:t xml:space="preserve">      </w:t>
      </w:r>
      <w:r w:rsidR="0026402D">
        <w:rPr>
          <w:rFonts w:ascii="Times New Roman" w:hAnsi="Times New Roman" w:cs="Times New Roman"/>
        </w:rPr>
        <w:t>Zoom Conference Cal</w:t>
      </w:r>
      <w:r w:rsidR="004B342E">
        <w:rPr>
          <w:rFonts w:ascii="Times New Roman" w:hAnsi="Times New Roman" w:cs="Times New Roman"/>
        </w:rPr>
        <w:t>l</w:t>
      </w:r>
      <w:r w:rsidR="00D525C7">
        <w:rPr>
          <w:rFonts w:ascii="Times New Roman" w:hAnsi="Times New Roman" w:cs="Times New Roman"/>
        </w:rPr>
        <w:t>.</w:t>
      </w:r>
      <w:r w:rsidR="007D7198">
        <w:rPr>
          <w:rFonts w:ascii="Times New Roman" w:hAnsi="Times New Roman" w:cs="Times New Roman"/>
        </w:rPr>
        <w:t>.</w:t>
      </w:r>
      <w:r w:rsidR="004B342E">
        <w:rPr>
          <w:rFonts w:ascii="Times New Roman" w:hAnsi="Times New Roman" w:cs="Times New Roman"/>
        </w:rPr>
        <w:t>………………………………………………………………</w:t>
      </w:r>
      <w:r w:rsidR="009E7A07">
        <w:rPr>
          <w:rFonts w:ascii="Times New Roman" w:hAnsi="Times New Roman" w:cs="Times New Roman"/>
        </w:rPr>
        <w:t>…</w:t>
      </w:r>
      <w:r w:rsidR="00602A64">
        <w:rPr>
          <w:rFonts w:ascii="Times New Roman" w:hAnsi="Times New Roman" w:cs="Times New Roman"/>
        </w:rPr>
        <w:t>.</w:t>
      </w:r>
      <w:r w:rsidR="00B17927">
        <w:rPr>
          <w:rFonts w:ascii="Times New Roman" w:hAnsi="Times New Roman" w:cs="Times New Roman"/>
        </w:rPr>
        <w:t xml:space="preserve">. </w:t>
      </w:r>
      <w:r w:rsidR="00A71022">
        <w:rPr>
          <w:rFonts w:ascii="Times New Roman" w:hAnsi="Times New Roman" w:cs="Times New Roman"/>
        </w:rPr>
        <w:t>2</w:t>
      </w:r>
      <w:r w:rsidR="00603C55">
        <w:rPr>
          <w:rFonts w:ascii="Times New Roman" w:hAnsi="Times New Roman" w:cs="Times New Roman"/>
        </w:rPr>
        <w:t>9</w:t>
      </w:r>
    </w:p>
    <w:p w14:paraId="202C2698" w14:textId="3E949F8C" w:rsidR="004B342E" w:rsidRDefault="00874B99" w:rsidP="004B5708">
      <w:pPr>
        <w:rPr>
          <w:rFonts w:ascii="Times New Roman" w:hAnsi="Times New Roman" w:cs="Times New Roman"/>
        </w:rPr>
      </w:pPr>
      <w:r>
        <w:rPr>
          <w:rFonts w:ascii="Times New Roman" w:hAnsi="Times New Roman" w:cs="Times New Roman"/>
        </w:rPr>
        <w:t>1</w:t>
      </w:r>
      <w:r w:rsidR="00C32941">
        <w:rPr>
          <w:rFonts w:ascii="Times New Roman" w:hAnsi="Times New Roman" w:cs="Times New Roman"/>
        </w:rPr>
        <w:t>7</w:t>
      </w:r>
      <w:r w:rsidR="00A71022">
        <w:rPr>
          <w:rFonts w:ascii="Times New Roman" w:hAnsi="Times New Roman" w:cs="Times New Roman"/>
        </w:rPr>
        <w:t>)</w:t>
      </w:r>
      <w:r>
        <w:rPr>
          <w:rFonts w:ascii="Times New Roman" w:hAnsi="Times New Roman" w:cs="Times New Roman"/>
        </w:rPr>
        <w:t xml:space="preserve"> Appendix E. Protecti</w:t>
      </w:r>
      <w:r w:rsidR="0033531F">
        <w:rPr>
          <w:rFonts w:ascii="Times New Roman" w:hAnsi="Times New Roman" w:cs="Times New Roman"/>
        </w:rPr>
        <w:t>ve Debris Buoy Line</w:t>
      </w:r>
      <w:r w:rsidR="00D525C7">
        <w:rPr>
          <w:rFonts w:ascii="Times New Roman" w:hAnsi="Times New Roman" w:cs="Times New Roman"/>
        </w:rPr>
        <w:t>...</w:t>
      </w:r>
      <w:r w:rsidR="0033531F">
        <w:rPr>
          <w:rFonts w:ascii="Times New Roman" w:hAnsi="Times New Roman" w:cs="Times New Roman"/>
        </w:rPr>
        <w:t>…………………………………………</w:t>
      </w:r>
      <w:r w:rsidR="00B17927">
        <w:rPr>
          <w:rFonts w:ascii="Times New Roman" w:hAnsi="Times New Roman" w:cs="Times New Roman"/>
        </w:rPr>
        <w:t>……</w:t>
      </w:r>
      <w:r w:rsidR="00A71022">
        <w:rPr>
          <w:rFonts w:ascii="Times New Roman" w:hAnsi="Times New Roman" w:cs="Times New Roman"/>
        </w:rPr>
        <w:t>3</w:t>
      </w:r>
      <w:r w:rsidR="0065348A">
        <w:rPr>
          <w:rFonts w:ascii="Times New Roman" w:hAnsi="Times New Roman" w:cs="Times New Roman"/>
        </w:rPr>
        <w:t>2</w:t>
      </w:r>
    </w:p>
    <w:p w14:paraId="7D9E1C5A" w14:textId="23F4BB0F" w:rsidR="007B5E95" w:rsidRDefault="00B30B49" w:rsidP="00AE7226">
      <w:pPr>
        <w:spacing w:after="0"/>
        <w:rPr>
          <w:rFonts w:ascii="Times New Roman" w:hAnsi="Times New Roman" w:cs="Times New Roman"/>
        </w:rPr>
      </w:pPr>
      <w:r>
        <w:rPr>
          <w:rFonts w:ascii="Times New Roman" w:hAnsi="Times New Roman" w:cs="Times New Roman"/>
        </w:rPr>
        <w:t xml:space="preserve">18) </w:t>
      </w:r>
      <w:r w:rsidR="007B5E95">
        <w:rPr>
          <w:rFonts w:ascii="Times New Roman" w:hAnsi="Times New Roman" w:cs="Times New Roman"/>
        </w:rPr>
        <w:t xml:space="preserve">Appendix F. </w:t>
      </w:r>
      <w:r>
        <w:rPr>
          <w:rFonts w:ascii="Times New Roman" w:hAnsi="Times New Roman" w:cs="Times New Roman"/>
        </w:rPr>
        <w:t xml:space="preserve">Summary of </w:t>
      </w:r>
      <w:r w:rsidR="007B5E95">
        <w:rPr>
          <w:rFonts w:ascii="Times New Roman" w:hAnsi="Times New Roman" w:cs="Times New Roman"/>
        </w:rPr>
        <w:t>January</w:t>
      </w:r>
      <w:r>
        <w:rPr>
          <w:rFonts w:ascii="Times New Roman" w:hAnsi="Times New Roman" w:cs="Times New Roman"/>
        </w:rPr>
        <w:t xml:space="preserve"> 8, 2026, Meeting among </w:t>
      </w:r>
      <w:r w:rsidR="00087332">
        <w:rPr>
          <w:rFonts w:ascii="Times New Roman" w:hAnsi="Times New Roman" w:cs="Times New Roman"/>
        </w:rPr>
        <w:t>NRCS/</w:t>
      </w:r>
      <w:r>
        <w:rPr>
          <w:rFonts w:ascii="Times New Roman" w:hAnsi="Times New Roman" w:cs="Times New Roman"/>
        </w:rPr>
        <w:t>UPFP</w:t>
      </w:r>
      <w:r w:rsidR="00087332">
        <w:rPr>
          <w:rFonts w:ascii="Times New Roman" w:hAnsi="Times New Roman" w:cs="Times New Roman"/>
        </w:rPr>
        <w:t>D, BOR</w:t>
      </w:r>
      <w:r w:rsidR="007B5E95">
        <w:rPr>
          <w:rFonts w:ascii="Times New Roman" w:hAnsi="Times New Roman" w:cs="Times New Roman"/>
        </w:rPr>
        <w:t xml:space="preserve"> </w:t>
      </w:r>
    </w:p>
    <w:p w14:paraId="1F1DEF03" w14:textId="77777777" w:rsidR="00CC173A" w:rsidRDefault="007B5E95" w:rsidP="00AE7226">
      <w:pPr>
        <w:spacing w:after="0"/>
        <w:rPr>
          <w:rFonts w:ascii="Times New Roman" w:hAnsi="Times New Roman" w:cs="Times New Roman"/>
        </w:rPr>
      </w:pPr>
      <w:r>
        <w:rPr>
          <w:rFonts w:ascii="Times New Roman" w:hAnsi="Times New Roman" w:cs="Times New Roman"/>
        </w:rPr>
        <w:t>a</w:t>
      </w:r>
      <w:r w:rsidR="00087332">
        <w:rPr>
          <w:rFonts w:ascii="Times New Roman" w:hAnsi="Times New Roman" w:cs="Times New Roman"/>
        </w:rPr>
        <w:t xml:space="preserve">nd PRID Representatives – Vallecito Reservoir Debris Management </w:t>
      </w:r>
      <w:r w:rsidR="00AE7226">
        <w:rPr>
          <w:rFonts w:ascii="Times New Roman" w:hAnsi="Times New Roman" w:cs="Times New Roman"/>
        </w:rPr>
        <w:t>and</w:t>
      </w:r>
      <w:r w:rsidR="00087332">
        <w:rPr>
          <w:rFonts w:ascii="Times New Roman" w:hAnsi="Times New Roman" w:cs="Times New Roman"/>
        </w:rPr>
        <w:t xml:space="preserve"> Funding</w:t>
      </w:r>
      <w:r w:rsidR="00CC173A">
        <w:rPr>
          <w:rFonts w:ascii="Times New Roman" w:hAnsi="Times New Roman" w:cs="Times New Roman"/>
        </w:rPr>
        <w:t xml:space="preserve"> </w:t>
      </w:r>
    </w:p>
    <w:p w14:paraId="36067F99" w14:textId="09BCE123" w:rsidR="00B30B49" w:rsidRDefault="00CC173A" w:rsidP="00AE7226">
      <w:pPr>
        <w:spacing w:after="0"/>
        <w:rPr>
          <w:rFonts w:ascii="Times New Roman" w:hAnsi="Times New Roman" w:cs="Times New Roman"/>
        </w:rPr>
      </w:pPr>
      <w:r>
        <w:rPr>
          <w:rFonts w:ascii="Times New Roman" w:hAnsi="Times New Roman" w:cs="Times New Roman"/>
        </w:rPr>
        <w:t>Opportunities</w:t>
      </w:r>
      <w:r w:rsidR="00AE7226">
        <w:rPr>
          <w:rFonts w:ascii="Times New Roman" w:hAnsi="Times New Roman" w:cs="Times New Roman"/>
        </w:rPr>
        <w:t>,</w:t>
      </w:r>
      <w:r>
        <w:rPr>
          <w:rFonts w:ascii="Times New Roman" w:hAnsi="Times New Roman" w:cs="Times New Roman"/>
        </w:rPr>
        <w:t xml:space="preserve"> </w:t>
      </w:r>
      <w:r w:rsidR="00087332">
        <w:rPr>
          <w:rFonts w:ascii="Times New Roman" w:hAnsi="Times New Roman" w:cs="Times New Roman"/>
        </w:rPr>
        <w:t>October 2025 100</w:t>
      </w:r>
      <w:r w:rsidR="007B5E95">
        <w:rPr>
          <w:rFonts w:ascii="Times New Roman" w:hAnsi="Times New Roman" w:cs="Times New Roman"/>
        </w:rPr>
        <w:t xml:space="preserve"> </w:t>
      </w:r>
      <w:r w:rsidR="00087332">
        <w:rPr>
          <w:rFonts w:ascii="Times New Roman" w:hAnsi="Times New Roman" w:cs="Times New Roman"/>
        </w:rPr>
        <w:t>Year Flood Event</w:t>
      </w:r>
      <w:r w:rsidR="007B5E95">
        <w:rPr>
          <w:rFonts w:ascii="Times New Roman" w:hAnsi="Times New Roman" w:cs="Times New Roman"/>
        </w:rPr>
        <w:t>.</w:t>
      </w:r>
      <w:r>
        <w:rPr>
          <w:rFonts w:ascii="Times New Roman" w:hAnsi="Times New Roman" w:cs="Times New Roman"/>
        </w:rPr>
        <w:t>.</w:t>
      </w:r>
      <w:r w:rsidR="00087332">
        <w:rPr>
          <w:rFonts w:ascii="Times New Roman" w:hAnsi="Times New Roman" w:cs="Times New Roman"/>
        </w:rPr>
        <w:t xml:space="preserve">………………………………………….33 </w:t>
      </w:r>
    </w:p>
    <w:p w14:paraId="62DD04BD" w14:textId="77777777" w:rsidR="004B5708" w:rsidRDefault="004B5708" w:rsidP="008B29A1">
      <w:pPr>
        <w:spacing w:after="0"/>
        <w:rPr>
          <w:rFonts w:ascii="Times New Roman" w:hAnsi="Times New Roman" w:cs="Times New Roman"/>
        </w:rPr>
      </w:pPr>
    </w:p>
    <w:p w14:paraId="0139DDAA" w14:textId="60780BD5" w:rsidR="0065266B" w:rsidRDefault="0065266B" w:rsidP="00EF7E88">
      <w:pPr>
        <w:rPr>
          <w:rFonts w:ascii="Times New Roman" w:hAnsi="Times New Roman" w:cs="Times New Roman"/>
        </w:rPr>
      </w:pPr>
      <w:r>
        <w:rPr>
          <w:rFonts w:ascii="Times New Roman" w:hAnsi="Times New Roman" w:cs="Times New Roman"/>
        </w:rPr>
        <w:t xml:space="preserve">      </w:t>
      </w:r>
    </w:p>
    <w:p w14:paraId="577A8409" w14:textId="73F2EC9D" w:rsidR="006227B3" w:rsidRDefault="00EA77ED" w:rsidP="00D5655C">
      <w:pPr>
        <w:rPr>
          <w:rFonts w:ascii="Times New Roman" w:hAnsi="Times New Roman" w:cs="Times New Roman"/>
        </w:rPr>
      </w:pPr>
      <w:r>
        <w:rPr>
          <w:rFonts w:ascii="Times New Roman" w:hAnsi="Times New Roman" w:cs="Times New Roman"/>
        </w:rPr>
        <w:tab/>
      </w:r>
    </w:p>
    <w:p w14:paraId="3D664245" w14:textId="77777777" w:rsidR="006227B3" w:rsidRDefault="006227B3" w:rsidP="00E0175B">
      <w:pPr>
        <w:rPr>
          <w:rFonts w:ascii="Times New Roman" w:hAnsi="Times New Roman" w:cs="Times New Roman"/>
        </w:rPr>
      </w:pPr>
    </w:p>
    <w:p w14:paraId="48274A7B" w14:textId="77777777" w:rsidR="009430F3" w:rsidRPr="00F32B3B" w:rsidRDefault="009430F3" w:rsidP="00E0175B">
      <w:pPr>
        <w:rPr>
          <w:rFonts w:ascii="Times New Roman" w:hAnsi="Times New Roman" w:cs="Times New Roman"/>
        </w:rPr>
      </w:pPr>
    </w:p>
    <w:p w14:paraId="769E78AA" w14:textId="77777777" w:rsidR="00AD3E46" w:rsidRDefault="00891682" w:rsidP="00AD3E46">
      <w:pPr>
        <w:rPr>
          <w:rFonts w:ascii="Times New Roman" w:hAnsi="Times New Roman" w:cs="Times New Roman"/>
          <w:b/>
          <w:bCs/>
          <w:sz w:val="36"/>
          <w:szCs w:val="36"/>
        </w:rPr>
        <w:sectPr w:rsidR="00AD3E46" w:rsidSect="00AD3E46">
          <w:footerReference w:type="even" r:id="rId8"/>
          <w:pgSz w:w="12240" w:h="15840"/>
          <w:pgMar w:top="1440" w:right="1440" w:bottom="1440" w:left="1440" w:header="720" w:footer="720" w:gutter="0"/>
          <w:pgNumType w:start="1"/>
          <w:cols w:space="720"/>
          <w:docGrid w:linePitch="360"/>
        </w:sectPr>
      </w:pPr>
      <w:r>
        <w:rPr>
          <w:rFonts w:ascii="Times New Roman" w:hAnsi="Times New Roman" w:cs="Times New Roman"/>
          <w:b/>
          <w:bCs/>
          <w:sz w:val="36"/>
          <w:szCs w:val="36"/>
        </w:rPr>
        <w:br w:type="page"/>
      </w:r>
    </w:p>
    <w:p w14:paraId="58A19C9C" w14:textId="55AA0569" w:rsidR="00694F9F" w:rsidRPr="006A486F" w:rsidRDefault="003C6294" w:rsidP="00EA7630">
      <w:pPr>
        <w:jc w:val="center"/>
        <w:rPr>
          <w:rFonts w:ascii="Times New Roman" w:hAnsi="Times New Roman" w:cs="Times New Roman"/>
          <w:b/>
          <w:bCs/>
          <w:sz w:val="36"/>
          <w:szCs w:val="36"/>
        </w:rPr>
      </w:pPr>
      <w:r w:rsidRPr="006A486F">
        <w:rPr>
          <w:rFonts w:ascii="Times New Roman" w:hAnsi="Times New Roman" w:cs="Times New Roman"/>
          <w:b/>
          <w:bCs/>
          <w:sz w:val="36"/>
          <w:szCs w:val="36"/>
        </w:rPr>
        <w:lastRenderedPageBreak/>
        <w:t xml:space="preserve">Vallecito </w:t>
      </w:r>
      <w:r w:rsidR="006A486F" w:rsidRPr="006A486F">
        <w:rPr>
          <w:rFonts w:ascii="Times New Roman" w:hAnsi="Times New Roman" w:cs="Times New Roman"/>
          <w:b/>
          <w:bCs/>
          <w:sz w:val="36"/>
          <w:szCs w:val="36"/>
        </w:rPr>
        <w:t xml:space="preserve">Dam and </w:t>
      </w:r>
      <w:r w:rsidRPr="006A486F">
        <w:rPr>
          <w:rFonts w:ascii="Times New Roman" w:hAnsi="Times New Roman" w:cs="Times New Roman"/>
          <w:b/>
          <w:bCs/>
          <w:sz w:val="36"/>
          <w:szCs w:val="36"/>
        </w:rPr>
        <w:t>Reservoir</w:t>
      </w:r>
      <w:r w:rsidR="00753133" w:rsidRPr="006A486F">
        <w:rPr>
          <w:rFonts w:ascii="Times New Roman" w:hAnsi="Times New Roman" w:cs="Times New Roman"/>
          <w:b/>
          <w:bCs/>
          <w:sz w:val="36"/>
          <w:szCs w:val="36"/>
        </w:rPr>
        <w:t>, Bayfield, Colorado</w:t>
      </w:r>
    </w:p>
    <w:p w14:paraId="14E28991" w14:textId="4097D2E8" w:rsidR="009F43E0" w:rsidRPr="006A486F" w:rsidRDefault="00D92AB5" w:rsidP="003C6294">
      <w:pPr>
        <w:jc w:val="center"/>
        <w:rPr>
          <w:rFonts w:ascii="Times New Roman" w:hAnsi="Times New Roman" w:cs="Times New Roman"/>
          <w:b/>
          <w:bCs/>
          <w:sz w:val="36"/>
          <w:szCs w:val="36"/>
        </w:rPr>
      </w:pPr>
      <w:r w:rsidRPr="006A486F">
        <w:rPr>
          <w:rFonts w:ascii="Times New Roman" w:hAnsi="Times New Roman" w:cs="Times New Roman"/>
          <w:b/>
          <w:bCs/>
          <w:sz w:val="36"/>
          <w:szCs w:val="36"/>
        </w:rPr>
        <w:t xml:space="preserve"> </w:t>
      </w:r>
      <w:r w:rsidR="009F43E0" w:rsidRPr="006A486F">
        <w:rPr>
          <w:rFonts w:ascii="Times New Roman" w:hAnsi="Times New Roman" w:cs="Times New Roman"/>
          <w:b/>
          <w:bCs/>
          <w:sz w:val="36"/>
          <w:szCs w:val="36"/>
        </w:rPr>
        <w:t xml:space="preserve">October 2025 </w:t>
      </w:r>
      <w:r w:rsidRPr="006A486F">
        <w:rPr>
          <w:rFonts w:ascii="Times New Roman" w:hAnsi="Times New Roman" w:cs="Times New Roman"/>
          <w:b/>
          <w:bCs/>
          <w:sz w:val="36"/>
          <w:szCs w:val="36"/>
        </w:rPr>
        <w:t>100-Year Flood Event</w:t>
      </w:r>
    </w:p>
    <w:p w14:paraId="4C4E8BB2" w14:textId="6DE398D4" w:rsidR="009F43E0" w:rsidRPr="00BB4B4F" w:rsidRDefault="00BB4B4F" w:rsidP="009F43E0">
      <w:pPr>
        <w:spacing w:after="0"/>
        <w:jc w:val="center"/>
        <w:rPr>
          <w:rFonts w:ascii="Times New Roman" w:hAnsi="Times New Roman" w:cs="Times New Roman"/>
          <w:sz w:val="28"/>
          <w:szCs w:val="28"/>
        </w:rPr>
      </w:pPr>
      <w:r>
        <w:rPr>
          <w:rFonts w:ascii="Times New Roman" w:hAnsi="Times New Roman" w:cs="Times New Roman"/>
          <w:sz w:val="28"/>
          <w:szCs w:val="28"/>
        </w:rPr>
        <w:t>(</w:t>
      </w:r>
      <w:r w:rsidR="00C1058B" w:rsidRPr="00BB4B4F">
        <w:rPr>
          <w:rFonts w:ascii="Times New Roman" w:hAnsi="Times New Roman" w:cs="Times New Roman"/>
          <w:sz w:val="28"/>
          <w:szCs w:val="28"/>
        </w:rPr>
        <w:t xml:space="preserve">December </w:t>
      </w:r>
      <w:r w:rsidR="00023BE8">
        <w:rPr>
          <w:rFonts w:ascii="Times New Roman" w:hAnsi="Times New Roman" w:cs="Times New Roman"/>
          <w:sz w:val="28"/>
          <w:szCs w:val="28"/>
        </w:rPr>
        <w:t>22</w:t>
      </w:r>
      <w:r w:rsidR="00C1058B" w:rsidRPr="00BB4B4F">
        <w:rPr>
          <w:rFonts w:ascii="Times New Roman" w:hAnsi="Times New Roman" w:cs="Times New Roman"/>
          <w:sz w:val="28"/>
          <w:szCs w:val="28"/>
        </w:rPr>
        <w:t>, 20</w:t>
      </w:r>
      <w:r w:rsidRPr="00BB4B4F">
        <w:rPr>
          <w:rFonts w:ascii="Times New Roman" w:hAnsi="Times New Roman" w:cs="Times New Roman"/>
          <w:sz w:val="28"/>
          <w:szCs w:val="28"/>
        </w:rPr>
        <w:t>25</w:t>
      </w:r>
      <w:r w:rsidR="008C5E60">
        <w:rPr>
          <w:rFonts w:ascii="Times New Roman" w:hAnsi="Times New Roman" w:cs="Times New Roman"/>
          <w:sz w:val="28"/>
          <w:szCs w:val="28"/>
        </w:rPr>
        <w:t>)</w:t>
      </w:r>
    </w:p>
    <w:p w14:paraId="70B2C2A8" w14:textId="77777777" w:rsidR="009F43E0" w:rsidRPr="00BB4B4F" w:rsidRDefault="009F43E0" w:rsidP="4D354270">
      <w:pPr>
        <w:spacing w:after="0"/>
        <w:rPr>
          <w:rFonts w:ascii="Times New Roman" w:hAnsi="Times New Roman" w:cs="Times New Roman"/>
          <w:b/>
          <w:bCs/>
          <w:sz w:val="28"/>
          <w:szCs w:val="28"/>
        </w:rPr>
      </w:pPr>
    </w:p>
    <w:p w14:paraId="01832F46" w14:textId="05A7DA5A" w:rsidR="21561925" w:rsidRPr="00EC6393" w:rsidRDefault="21561925" w:rsidP="00146713">
      <w:pPr>
        <w:spacing w:after="0"/>
        <w:jc w:val="center"/>
        <w:rPr>
          <w:rFonts w:ascii="Times New Roman" w:hAnsi="Times New Roman" w:cs="Times New Roman"/>
          <w:b/>
          <w:bCs/>
          <w:sz w:val="32"/>
          <w:szCs w:val="32"/>
          <w:u w:val="single"/>
        </w:rPr>
      </w:pPr>
      <w:r w:rsidRPr="00EC6393">
        <w:rPr>
          <w:rFonts w:ascii="Times New Roman" w:hAnsi="Times New Roman" w:cs="Times New Roman"/>
          <w:b/>
          <w:bCs/>
          <w:sz w:val="28"/>
          <w:szCs w:val="28"/>
          <w:u w:val="single"/>
        </w:rPr>
        <w:t>Debris Cleanup Needs Summary</w:t>
      </w:r>
    </w:p>
    <w:p w14:paraId="28BC2A21" w14:textId="77777777" w:rsidR="009F43E0" w:rsidRPr="00EC6393" w:rsidRDefault="009F43E0">
      <w:pPr>
        <w:rPr>
          <w:rFonts w:ascii="Times New Roman" w:hAnsi="Times New Roman" w:cs="Times New Roman"/>
          <w:b/>
          <w:bCs/>
        </w:rPr>
      </w:pPr>
    </w:p>
    <w:p w14:paraId="42ECCF94" w14:textId="3CF89D6D" w:rsidR="00031420" w:rsidRPr="00EC6393" w:rsidRDefault="00031420">
      <w:pPr>
        <w:rPr>
          <w:rFonts w:ascii="Times New Roman" w:hAnsi="Times New Roman" w:cs="Times New Roman"/>
          <w:b/>
          <w:bCs/>
        </w:rPr>
      </w:pPr>
      <w:r w:rsidRPr="00EC6393">
        <w:rPr>
          <w:rFonts w:ascii="Times New Roman" w:hAnsi="Times New Roman" w:cs="Times New Roman"/>
          <w:b/>
          <w:bCs/>
        </w:rPr>
        <w:t>Project Background</w:t>
      </w:r>
    </w:p>
    <w:p w14:paraId="38B50107" w14:textId="725FAC83" w:rsidR="00031420" w:rsidRPr="00EC6393" w:rsidRDefault="00031420">
      <w:pPr>
        <w:rPr>
          <w:rFonts w:ascii="Times New Roman" w:hAnsi="Times New Roman" w:cs="Times New Roman"/>
        </w:rPr>
      </w:pPr>
      <w:r w:rsidRPr="00EC6393">
        <w:rPr>
          <w:rFonts w:ascii="Times New Roman" w:hAnsi="Times New Roman" w:cs="Times New Roman"/>
        </w:rPr>
        <w:t xml:space="preserve">The Pine River Project </w:t>
      </w:r>
      <w:r w:rsidR="005F30D0" w:rsidRPr="00EC6393">
        <w:rPr>
          <w:rFonts w:ascii="Times New Roman" w:hAnsi="Times New Roman" w:cs="Times New Roman"/>
        </w:rPr>
        <w:t xml:space="preserve">(Project) </w:t>
      </w:r>
      <w:r w:rsidRPr="00EC6393">
        <w:rPr>
          <w:rFonts w:ascii="Times New Roman" w:hAnsi="Times New Roman" w:cs="Times New Roman"/>
        </w:rPr>
        <w:t>was authorized by Congress in the Department of Interior Appropriation Act of 1937, which was approved on June 22, 1936. The project was approved by the President on June 17, 1937,</w:t>
      </w:r>
      <w:r w:rsidR="008A2964" w:rsidRPr="00EC6393">
        <w:rPr>
          <w:rFonts w:ascii="Times New Roman" w:hAnsi="Times New Roman" w:cs="Times New Roman"/>
        </w:rPr>
        <w:t xml:space="preserve"> under the provisions of </w:t>
      </w:r>
      <w:r w:rsidR="00E87769">
        <w:rPr>
          <w:rFonts w:ascii="Times New Roman" w:hAnsi="Times New Roman" w:cs="Times New Roman"/>
        </w:rPr>
        <w:t>s</w:t>
      </w:r>
      <w:r w:rsidR="008A2964" w:rsidRPr="00EC6393">
        <w:rPr>
          <w:rFonts w:ascii="Times New Roman" w:hAnsi="Times New Roman" w:cs="Times New Roman"/>
        </w:rPr>
        <w:t xml:space="preserve">ection 4 of the </w:t>
      </w:r>
      <w:r w:rsidR="2043B9C2" w:rsidRPr="00EC6393">
        <w:rPr>
          <w:rFonts w:ascii="Times New Roman" w:hAnsi="Times New Roman" w:cs="Times New Roman"/>
        </w:rPr>
        <w:t>A</w:t>
      </w:r>
      <w:r w:rsidR="008A2964" w:rsidRPr="00EC6393">
        <w:rPr>
          <w:rFonts w:ascii="Times New Roman" w:hAnsi="Times New Roman" w:cs="Times New Roman"/>
        </w:rPr>
        <w:t xml:space="preserve">ct of June 25, 1910 (36 Stat. 835), subsection B, </w:t>
      </w:r>
      <w:r w:rsidR="3DB1A08C" w:rsidRPr="00EC6393">
        <w:rPr>
          <w:rFonts w:ascii="Times New Roman" w:hAnsi="Times New Roman" w:cs="Times New Roman"/>
        </w:rPr>
        <w:t xml:space="preserve">and </w:t>
      </w:r>
      <w:r w:rsidR="008A2964" w:rsidRPr="00EC6393">
        <w:rPr>
          <w:rFonts w:ascii="Times New Roman" w:hAnsi="Times New Roman" w:cs="Times New Roman"/>
        </w:rPr>
        <w:t xml:space="preserve">section 4 of the </w:t>
      </w:r>
      <w:r w:rsidR="64DB10A0" w:rsidRPr="00EC6393">
        <w:rPr>
          <w:rFonts w:ascii="Times New Roman" w:hAnsi="Times New Roman" w:cs="Times New Roman"/>
        </w:rPr>
        <w:t>A</w:t>
      </w:r>
      <w:r w:rsidR="008A2964" w:rsidRPr="00EC6393">
        <w:rPr>
          <w:rFonts w:ascii="Times New Roman" w:hAnsi="Times New Roman" w:cs="Times New Roman"/>
        </w:rPr>
        <w:t>ct of December 5, 1924 (43 Stat. 701)</w:t>
      </w:r>
      <w:r w:rsidRPr="00EC6393">
        <w:rPr>
          <w:rFonts w:ascii="Times New Roman" w:hAnsi="Times New Roman" w:cs="Times New Roman"/>
        </w:rPr>
        <w:t xml:space="preserve">. </w:t>
      </w:r>
      <w:r w:rsidR="00701633" w:rsidRPr="00EC6393">
        <w:rPr>
          <w:rFonts w:ascii="Times New Roman" w:hAnsi="Times New Roman" w:cs="Times New Roman"/>
        </w:rPr>
        <w:t xml:space="preserve">The Project’s authorized purpose is twofold: provide supplemental irrigation water to both the Southern Ute Indian Tribe and non-Indian water users and flood control.  </w:t>
      </w:r>
      <w:r w:rsidRPr="00EC6393">
        <w:rPr>
          <w:rFonts w:ascii="Times New Roman" w:hAnsi="Times New Roman" w:cs="Times New Roman"/>
        </w:rPr>
        <w:t xml:space="preserve">The </w:t>
      </w:r>
      <w:r w:rsidR="005A4BDB" w:rsidRPr="00EC6393">
        <w:rPr>
          <w:rFonts w:ascii="Times New Roman" w:hAnsi="Times New Roman" w:cs="Times New Roman"/>
        </w:rPr>
        <w:t>P</w:t>
      </w:r>
      <w:r w:rsidRPr="00EC6393">
        <w:rPr>
          <w:rFonts w:ascii="Times New Roman" w:hAnsi="Times New Roman" w:cs="Times New Roman"/>
        </w:rPr>
        <w:t xml:space="preserve">roject </w:t>
      </w:r>
      <w:r w:rsidR="005A4BDB" w:rsidRPr="00EC6393">
        <w:rPr>
          <w:rFonts w:ascii="Times New Roman" w:hAnsi="Times New Roman" w:cs="Times New Roman"/>
        </w:rPr>
        <w:t>serves approximately 69,000 acres o</w:t>
      </w:r>
      <w:r w:rsidR="5D43AEBE" w:rsidRPr="00EC6393">
        <w:rPr>
          <w:rFonts w:ascii="Times New Roman" w:hAnsi="Times New Roman" w:cs="Times New Roman"/>
        </w:rPr>
        <w:t>f</w:t>
      </w:r>
      <w:r w:rsidR="005A4BDB" w:rsidRPr="00EC6393">
        <w:rPr>
          <w:rFonts w:ascii="Times New Roman" w:hAnsi="Times New Roman" w:cs="Times New Roman"/>
        </w:rPr>
        <w:t xml:space="preserve"> irrigable land</w:t>
      </w:r>
      <w:r w:rsidRPr="00EC6393">
        <w:rPr>
          <w:rFonts w:ascii="Times New Roman" w:hAnsi="Times New Roman" w:cs="Times New Roman"/>
        </w:rPr>
        <w:t xml:space="preserve">, which includes supply to the Southern Ute Indian Tribe through an agreement with the Bureau of Indian Affairs. In addition, the </w:t>
      </w:r>
      <w:r w:rsidR="00A061BA" w:rsidRPr="00EC6393">
        <w:rPr>
          <w:rFonts w:ascii="Times New Roman" w:hAnsi="Times New Roman" w:cs="Times New Roman"/>
        </w:rPr>
        <w:t>P</w:t>
      </w:r>
      <w:r w:rsidRPr="00EC6393">
        <w:rPr>
          <w:rFonts w:ascii="Times New Roman" w:hAnsi="Times New Roman" w:cs="Times New Roman"/>
        </w:rPr>
        <w:t>roject produces hydro</w:t>
      </w:r>
      <w:r w:rsidR="00A061BA" w:rsidRPr="00EC6393">
        <w:rPr>
          <w:rFonts w:ascii="Times New Roman" w:hAnsi="Times New Roman" w:cs="Times New Roman"/>
        </w:rPr>
        <w:t xml:space="preserve">electric </w:t>
      </w:r>
      <w:r w:rsidRPr="00EC6393">
        <w:rPr>
          <w:rFonts w:ascii="Times New Roman" w:hAnsi="Times New Roman" w:cs="Times New Roman"/>
        </w:rPr>
        <w:t xml:space="preserve">power through a private </w:t>
      </w:r>
      <w:r w:rsidR="00A061BA" w:rsidRPr="00EC6393">
        <w:rPr>
          <w:rFonts w:ascii="Times New Roman" w:hAnsi="Times New Roman" w:cs="Times New Roman"/>
        </w:rPr>
        <w:t>facility</w:t>
      </w:r>
      <w:r w:rsidR="00F91271" w:rsidRPr="00EC6393">
        <w:rPr>
          <w:rFonts w:ascii="Times New Roman" w:hAnsi="Times New Roman" w:cs="Times New Roman"/>
        </w:rPr>
        <w:t xml:space="preserve"> and includes recreational facilities</w:t>
      </w:r>
      <w:r w:rsidRPr="00EC6393">
        <w:rPr>
          <w:rFonts w:ascii="Times New Roman" w:hAnsi="Times New Roman" w:cs="Times New Roman"/>
        </w:rPr>
        <w:t>.</w:t>
      </w:r>
    </w:p>
    <w:p w14:paraId="795BB97A" w14:textId="26084A8E" w:rsidR="00031420" w:rsidRPr="00EC6393" w:rsidRDefault="00031420">
      <w:pPr>
        <w:rPr>
          <w:rFonts w:ascii="Times New Roman" w:hAnsi="Times New Roman" w:cs="Times New Roman"/>
        </w:rPr>
      </w:pPr>
      <w:r w:rsidRPr="00EC6393">
        <w:rPr>
          <w:rFonts w:ascii="Times New Roman" w:hAnsi="Times New Roman" w:cs="Times New Roman"/>
        </w:rPr>
        <w:t xml:space="preserve">Construction of </w:t>
      </w:r>
      <w:r w:rsidR="00344DA6" w:rsidRPr="00EC6393">
        <w:rPr>
          <w:rFonts w:ascii="Times New Roman" w:hAnsi="Times New Roman" w:cs="Times New Roman"/>
        </w:rPr>
        <w:t xml:space="preserve">Vallecito Dam, the primary feature of the Pine River </w:t>
      </w:r>
      <w:r w:rsidR="005A4BDB" w:rsidRPr="00EC6393">
        <w:rPr>
          <w:rFonts w:ascii="Times New Roman" w:hAnsi="Times New Roman" w:cs="Times New Roman"/>
        </w:rPr>
        <w:t>Project, was</w:t>
      </w:r>
      <w:r w:rsidRPr="00EC6393">
        <w:rPr>
          <w:rFonts w:ascii="Times New Roman" w:hAnsi="Times New Roman" w:cs="Times New Roman"/>
        </w:rPr>
        <w:t xml:space="preserve"> substantially completed in October 1941.</w:t>
      </w:r>
      <w:r w:rsidR="00F91271" w:rsidRPr="00EC6393">
        <w:rPr>
          <w:rFonts w:ascii="Times New Roman" w:hAnsi="Times New Roman" w:cs="Times New Roman"/>
        </w:rPr>
        <w:t xml:space="preserve"> The Bureau of Reclamation (Reclamation</w:t>
      </w:r>
      <w:r w:rsidR="00C55F92">
        <w:rPr>
          <w:rFonts w:ascii="Times New Roman" w:hAnsi="Times New Roman" w:cs="Times New Roman"/>
        </w:rPr>
        <w:t>/BOR</w:t>
      </w:r>
      <w:r w:rsidR="00F91271" w:rsidRPr="00EC6393">
        <w:rPr>
          <w:rFonts w:ascii="Times New Roman" w:hAnsi="Times New Roman" w:cs="Times New Roman"/>
        </w:rPr>
        <w:t>) maintains ownership of the Project facilities</w:t>
      </w:r>
      <w:r w:rsidR="005A4BDB" w:rsidRPr="00EC6393">
        <w:rPr>
          <w:rFonts w:ascii="Times New Roman" w:hAnsi="Times New Roman" w:cs="Times New Roman"/>
        </w:rPr>
        <w:t xml:space="preserve"> with</w:t>
      </w:r>
      <w:r w:rsidR="00F91271" w:rsidRPr="00EC6393">
        <w:rPr>
          <w:rFonts w:ascii="Times New Roman" w:hAnsi="Times New Roman" w:cs="Times New Roman"/>
        </w:rPr>
        <w:t xml:space="preserve"> operation, maintenance and replacement responsibility transferred to the Pine River Irrigation District (PRID) via the 1940 Repayment Contract between the United States and PRID, as amended. </w:t>
      </w:r>
    </w:p>
    <w:p w14:paraId="2143188A" w14:textId="77777777" w:rsidR="0003444B" w:rsidRDefault="0003444B">
      <w:pPr>
        <w:rPr>
          <w:rFonts w:ascii="Times New Roman" w:hAnsi="Times New Roman" w:cs="Times New Roman"/>
          <w:b/>
          <w:bCs/>
        </w:rPr>
      </w:pPr>
    </w:p>
    <w:p w14:paraId="07BB0600" w14:textId="44663D1B" w:rsidR="00F91271" w:rsidRPr="00EC6393" w:rsidRDefault="00F91271">
      <w:pPr>
        <w:rPr>
          <w:rFonts w:ascii="Times New Roman" w:hAnsi="Times New Roman" w:cs="Times New Roman"/>
          <w:b/>
          <w:bCs/>
        </w:rPr>
      </w:pPr>
      <w:r w:rsidRPr="00EC6393">
        <w:rPr>
          <w:rFonts w:ascii="Times New Roman" w:hAnsi="Times New Roman" w:cs="Times New Roman"/>
          <w:b/>
          <w:bCs/>
        </w:rPr>
        <w:t>Issue Summary</w:t>
      </w:r>
    </w:p>
    <w:p w14:paraId="5BC9411F" w14:textId="527363B1" w:rsidR="00344DA6" w:rsidRPr="004804AC" w:rsidRDefault="00344DA6" w:rsidP="00344DA6">
      <w:pPr>
        <w:rPr>
          <w:rFonts w:ascii="Times New Roman" w:hAnsi="Times New Roman" w:cs="Times New Roman"/>
        </w:rPr>
      </w:pPr>
      <w:r w:rsidRPr="00EC6393">
        <w:rPr>
          <w:rFonts w:ascii="Times New Roman" w:hAnsi="Times New Roman" w:cs="Times New Roman"/>
        </w:rPr>
        <w:t>Immediately f</w:t>
      </w:r>
      <w:r w:rsidR="00F91271" w:rsidRPr="00EC6393">
        <w:rPr>
          <w:rFonts w:ascii="Times New Roman" w:hAnsi="Times New Roman" w:cs="Times New Roman"/>
        </w:rPr>
        <w:t xml:space="preserve">ollowing the historic flooding that occurred in the </w:t>
      </w:r>
      <w:r w:rsidR="00A061BA" w:rsidRPr="00EC6393">
        <w:rPr>
          <w:rFonts w:ascii="Times New Roman" w:hAnsi="Times New Roman" w:cs="Times New Roman"/>
        </w:rPr>
        <w:t>Los Pinos (</w:t>
      </w:r>
      <w:r w:rsidR="00F91271" w:rsidRPr="00EC6393">
        <w:rPr>
          <w:rFonts w:ascii="Times New Roman" w:hAnsi="Times New Roman" w:cs="Times New Roman"/>
        </w:rPr>
        <w:t>Pine River</w:t>
      </w:r>
      <w:r w:rsidR="00A061BA" w:rsidRPr="00EC6393">
        <w:rPr>
          <w:rFonts w:ascii="Times New Roman" w:hAnsi="Times New Roman" w:cs="Times New Roman"/>
        </w:rPr>
        <w:t>)</w:t>
      </w:r>
      <w:r w:rsidR="00F91271" w:rsidRPr="00EC6393">
        <w:rPr>
          <w:rFonts w:ascii="Times New Roman" w:hAnsi="Times New Roman" w:cs="Times New Roman"/>
        </w:rPr>
        <w:t xml:space="preserve"> drainage basin between October 9</w:t>
      </w:r>
      <w:r w:rsidR="00F91271" w:rsidRPr="00EC6393">
        <w:rPr>
          <w:rFonts w:ascii="Times New Roman" w:hAnsi="Times New Roman" w:cs="Times New Roman"/>
          <w:vertAlign w:val="superscript"/>
        </w:rPr>
        <w:t>th</w:t>
      </w:r>
      <w:r w:rsidR="00F91271" w:rsidRPr="00EC6393">
        <w:rPr>
          <w:rFonts w:ascii="Times New Roman" w:hAnsi="Times New Roman" w:cs="Times New Roman"/>
        </w:rPr>
        <w:t xml:space="preserve"> </w:t>
      </w:r>
      <w:r w:rsidR="000572E8">
        <w:rPr>
          <w:rFonts w:ascii="Times New Roman" w:hAnsi="Times New Roman" w:cs="Times New Roman"/>
        </w:rPr>
        <w:t>through the</w:t>
      </w:r>
      <w:r w:rsidR="00F91271" w:rsidRPr="00EC6393">
        <w:rPr>
          <w:rFonts w:ascii="Times New Roman" w:hAnsi="Times New Roman" w:cs="Times New Roman"/>
        </w:rPr>
        <w:t xml:space="preserve"> 15</w:t>
      </w:r>
      <w:r w:rsidR="00F91271" w:rsidRPr="00EC6393">
        <w:rPr>
          <w:rFonts w:ascii="Times New Roman" w:hAnsi="Times New Roman" w:cs="Times New Roman"/>
          <w:vertAlign w:val="superscript"/>
        </w:rPr>
        <w:t>th</w:t>
      </w:r>
      <w:r w:rsidR="00F91271" w:rsidRPr="00EC6393">
        <w:rPr>
          <w:rFonts w:ascii="Times New Roman" w:hAnsi="Times New Roman" w:cs="Times New Roman"/>
        </w:rPr>
        <w:t xml:space="preserve">, 2025, </w:t>
      </w:r>
      <w:r w:rsidRPr="00EC6393">
        <w:rPr>
          <w:rFonts w:ascii="Times New Roman" w:hAnsi="Times New Roman" w:cs="Times New Roman"/>
        </w:rPr>
        <w:t>Vallecito Dam received minimal</w:t>
      </w:r>
      <w:r w:rsidR="00D1598B">
        <w:rPr>
          <w:rFonts w:ascii="Times New Roman" w:hAnsi="Times New Roman" w:cs="Times New Roman"/>
        </w:rPr>
        <w:t xml:space="preserve"> </w:t>
      </w:r>
      <w:r w:rsidRPr="00EC6393">
        <w:rPr>
          <w:rFonts w:ascii="Times New Roman" w:hAnsi="Times New Roman" w:cs="Times New Roman"/>
        </w:rPr>
        <w:t>impact</w:t>
      </w:r>
      <w:r w:rsidR="00266377">
        <w:rPr>
          <w:rFonts w:ascii="Times New Roman" w:hAnsi="Times New Roman" w:cs="Times New Roman"/>
        </w:rPr>
        <w:t xml:space="preserve"> as the concentration of </w:t>
      </w:r>
      <w:r w:rsidR="00B4642D">
        <w:rPr>
          <w:rFonts w:ascii="Times New Roman" w:hAnsi="Times New Roman" w:cs="Times New Roman"/>
        </w:rPr>
        <w:t xml:space="preserve">the larger </w:t>
      </w:r>
      <w:r w:rsidR="006C236A">
        <w:rPr>
          <w:rFonts w:ascii="Times New Roman" w:hAnsi="Times New Roman" w:cs="Times New Roman"/>
        </w:rPr>
        <w:t xml:space="preserve">debris </w:t>
      </w:r>
      <w:r w:rsidR="00657CF0">
        <w:rPr>
          <w:rFonts w:ascii="Times New Roman" w:hAnsi="Times New Roman" w:cs="Times New Roman"/>
        </w:rPr>
        <w:t xml:space="preserve">field </w:t>
      </w:r>
      <w:r w:rsidR="00373067">
        <w:rPr>
          <w:rFonts w:ascii="Times New Roman" w:hAnsi="Times New Roman" w:cs="Times New Roman"/>
        </w:rPr>
        <w:t>w</w:t>
      </w:r>
      <w:r w:rsidR="00491F51">
        <w:rPr>
          <w:rFonts w:ascii="Times New Roman" w:hAnsi="Times New Roman" w:cs="Times New Roman"/>
        </w:rPr>
        <w:t>as</w:t>
      </w:r>
      <w:r w:rsidR="00373067">
        <w:rPr>
          <w:rFonts w:ascii="Times New Roman" w:hAnsi="Times New Roman" w:cs="Times New Roman"/>
        </w:rPr>
        <w:t xml:space="preserve"> located</w:t>
      </w:r>
      <w:r w:rsidR="001643EE">
        <w:rPr>
          <w:rFonts w:ascii="Times New Roman" w:hAnsi="Times New Roman" w:cs="Times New Roman"/>
        </w:rPr>
        <w:t xml:space="preserve"> at the north-end of the Reservoir. </w:t>
      </w:r>
      <w:r w:rsidR="00CB6E0A">
        <w:rPr>
          <w:rFonts w:ascii="Times New Roman" w:hAnsi="Times New Roman" w:cs="Times New Roman"/>
        </w:rPr>
        <w:t xml:space="preserve"> </w:t>
      </w:r>
      <w:r w:rsidR="00BD2CB8">
        <w:rPr>
          <w:rFonts w:ascii="Times New Roman" w:hAnsi="Times New Roman" w:cs="Times New Roman"/>
        </w:rPr>
        <w:t>Vallecito Reservoir rose approximately 25 feet d</w:t>
      </w:r>
      <w:r w:rsidR="00805F43">
        <w:rPr>
          <w:rFonts w:ascii="Times New Roman" w:hAnsi="Times New Roman" w:cs="Times New Roman"/>
        </w:rPr>
        <w:t xml:space="preserve">uring the flooding and runoff period.  </w:t>
      </w:r>
      <w:r w:rsidR="00805F43" w:rsidRPr="00F0364B">
        <w:rPr>
          <w:rFonts w:ascii="Times New Roman" w:hAnsi="Times New Roman" w:cs="Times New Roman"/>
        </w:rPr>
        <w:t>(See Appendix A</w:t>
      </w:r>
      <w:r w:rsidR="00CA7500" w:rsidRPr="00F0364B">
        <w:rPr>
          <w:rFonts w:ascii="Times New Roman" w:hAnsi="Times New Roman" w:cs="Times New Roman"/>
        </w:rPr>
        <w:t xml:space="preserve"> for a </w:t>
      </w:r>
      <w:r w:rsidR="00E847F5" w:rsidRPr="00F0364B">
        <w:rPr>
          <w:rFonts w:ascii="Times New Roman" w:hAnsi="Times New Roman" w:cs="Times New Roman"/>
        </w:rPr>
        <w:t>hydrology record of the flood event</w:t>
      </w:r>
      <w:r w:rsidR="00805F43" w:rsidRPr="00F0364B">
        <w:rPr>
          <w:rFonts w:ascii="Times New Roman" w:hAnsi="Times New Roman" w:cs="Times New Roman"/>
        </w:rPr>
        <w:t>.</w:t>
      </w:r>
      <w:r w:rsidR="00D33D70" w:rsidRPr="00F0364B">
        <w:rPr>
          <w:rFonts w:ascii="Times New Roman" w:hAnsi="Times New Roman" w:cs="Times New Roman"/>
        </w:rPr>
        <w:t>)</w:t>
      </w:r>
      <w:r w:rsidR="00D33D70">
        <w:rPr>
          <w:rFonts w:ascii="Times New Roman" w:hAnsi="Times New Roman" w:cs="Times New Roman"/>
        </w:rPr>
        <w:t xml:space="preserve"> </w:t>
      </w:r>
      <w:r w:rsidR="00477452">
        <w:rPr>
          <w:rFonts w:ascii="Times New Roman" w:hAnsi="Times New Roman" w:cs="Times New Roman"/>
        </w:rPr>
        <w:t>D</w:t>
      </w:r>
      <w:r w:rsidRPr="00EC6393">
        <w:rPr>
          <w:rFonts w:ascii="Times New Roman" w:hAnsi="Times New Roman" w:cs="Times New Roman"/>
        </w:rPr>
        <w:t xml:space="preserve">ebris flows from the supplying creeks and rivers began to accumulate along the </w:t>
      </w:r>
      <w:r w:rsidR="00491F51">
        <w:rPr>
          <w:rFonts w:ascii="Times New Roman" w:hAnsi="Times New Roman" w:cs="Times New Roman"/>
        </w:rPr>
        <w:t>Vallecito D</w:t>
      </w:r>
      <w:r w:rsidRPr="00EC6393">
        <w:rPr>
          <w:rFonts w:ascii="Times New Roman" w:hAnsi="Times New Roman" w:cs="Times New Roman"/>
        </w:rPr>
        <w:t>am within days</w:t>
      </w:r>
      <w:r w:rsidR="00FE2EC5">
        <w:rPr>
          <w:rFonts w:ascii="Times New Roman" w:hAnsi="Times New Roman" w:cs="Times New Roman"/>
        </w:rPr>
        <w:t xml:space="preserve"> a</w:t>
      </w:r>
      <w:r w:rsidR="00632D4D">
        <w:rPr>
          <w:rFonts w:ascii="Times New Roman" w:hAnsi="Times New Roman" w:cs="Times New Roman"/>
        </w:rPr>
        <w:t>fter the flood event</w:t>
      </w:r>
      <w:r w:rsidRPr="00EC6393">
        <w:rPr>
          <w:rFonts w:ascii="Times New Roman" w:hAnsi="Times New Roman" w:cs="Times New Roman"/>
        </w:rPr>
        <w:t xml:space="preserve">. While debris collection does not pose an imminent risk to </w:t>
      </w:r>
      <w:r w:rsidR="00F10FB8" w:rsidRPr="00EC6393">
        <w:rPr>
          <w:rFonts w:ascii="Times New Roman" w:hAnsi="Times New Roman" w:cs="Times New Roman"/>
        </w:rPr>
        <w:t>Project Facilities</w:t>
      </w:r>
      <w:r w:rsidRPr="00EC6393">
        <w:rPr>
          <w:rFonts w:ascii="Times New Roman" w:hAnsi="Times New Roman" w:cs="Times New Roman"/>
        </w:rPr>
        <w:t>, it cannot be left to accumulate indefinitely.</w:t>
      </w:r>
      <w:r w:rsidR="00542038">
        <w:rPr>
          <w:rFonts w:ascii="Times New Roman" w:hAnsi="Times New Roman" w:cs="Times New Roman"/>
        </w:rPr>
        <w:t xml:space="preserve">  </w:t>
      </w:r>
      <w:r w:rsidRPr="00EC6393">
        <w:rPr>
          <w:rFonts w:ascii="Times New Roman" w:hAnsi="Times New Roman" w:cs="Times New Roman"/>
        </w:rPr>
        <w:t xml:space="preserve">Debris removal is part of a </w:t>
      </w:r>
      <w:r w:rsidR="005A4BDB" w:rsidRPr="00EC6393">
        <w:rPr>
          <w:rFonts w:ascii="Times New Roman" w:hAnsi="Times New Roman" w:cs="Times New Roman"/>
        </w:rPr>
        <w:t>typical</w:t>
      </w:r>
      <w:r w:rsidRPr="00EC6393">
        <w:rPr>
          <w:rFonts w:ascii="Times New Roman" w:hAnsi="Times New Roman" w:cs="Times New Roman"/>
        </w:rPr>
        <w:t xml:space="preserve"> operation and maintenance program at this and other Reclamation facilities to ensure infrastructure operation and protection. </w:t>
      </w:r>
      <w:r w:rsidR="004C0A62" w:rsidRPr="00EC6393">
        <w:rPr>
          <w:rFonts w:ascii="Times New Roman" w:hAnsi="Times New Roman" w:cs="Times New Roman"/>
        </w:rPr>
        <w:t>Typ</w:t>
      </w:r>
      <w:r w:rsidRPr="00EC6393">
        <w:rPr>
          <w:rFonts w:ascii="Times New Roman" w:hAnsi="Times New Roman" w:cs="Times New Roman"/>
        </w:rPr>
        <w:t xml:space="preserve">ically, removal of woody debris along the face of Vallecito Dam </w:t>
      </w:r>
      <w:r w:rsidR="00BA78A9">
        <w:rPr>
          <w:rFonts w:ascii="Times New Roman" w:hAnsi="Times New Roman" w:cs="Times New Roman"/>
        </w:rPr>
        <w:t xml:space="preserve">has </w:t>
      </w:r>
      <w:r w:rsidRPr="00EC6393">
        <w:rPr>
          <w:rFonts w:ascii="Times New Roman" w:hAnsi="Times New Roman" w:cs="Times New Roman"/>
        </w:rPr>
        <w:t xml:space="preserve">been </w:t>
      </w:r>
      <w:r w:rsidR="005F30D0" w:rsidRPr="00EC6393">
        <w:rPr>
          <w:rFonts w:ascii="Times New Roman" w:hAnsi="Times New Roman" w:cs="Times New Roman"/>
        </w:rPr>
        <w:t>required at irregular intervals as accumulation levels build over time until enough has collected to necessitate removal.</w:t>
      </w:r>
      <w:r w:rsidR="00A061BA" w:rsidRPr="004804AC">
        <w:rPr>
          <w:rFonts w:ascii="Times New Roman" w:hAnsi="Times New Roman" w:cs="Times New Roman"/>
        </w:rPr>
        <w:t xml:space="preserve"> </w:t>
      </w:r>
      <w:r w:rsidR="633E2CEF" w:rsidRPr="004804AC">
        <w:rPr>
          <w:rFonts w:ascii="Times New Roman" w:hAnsi="Times New Roman" w:cs="Times New Roman"/>
        </w:rPr>
        <w:t>T</w:t>
      </w:r>
      <w:r w:rsidR="00A061BA" w:rsidRPr="004804AC">
        <w:rPr>
          <w:rFonts w:ascii="Times New Roman" w:hAnsi="Times New Roman" w:cs="Times New Roman"/>
        </w:rPr>
        <w:t xml:space="preserve">he historically high flows in Vallecito Creek and the Los Pinos River, cutting of banks, felling of </w:t>
      </w:r>
      <w:r w:rsidR="00A061BA" w:rsidRPr="004804AC">
        <w:rPr>
          <w:rFonts w:ascii="Times New Roman" w:hAnsi="Times New Roman" w:cs="Times New Roman"/>
        </w:rPr>
        <w:lastRenderedPageBreak/>
        <w:t xml:space="preserve">trees, and collection of other material along stream banks has severely expedited accumulation of debris, requiring </w:t>
      </w:r>
      <w:r w:rsidR="00C74DA0">
        <w:rPr>
          <w:rFonts w:ascii="Times New Roman" w:hAnsi="Times New Roman" w:cs="Times New Roman"/>
        </w:rPr>
        <w:t xml:space="preserve">monitoring and </w:t>
      </w:r>
      <w:r w:rsidR="002A46D7">
        <w:rPr>
          <w:rFonts w:ascii="Times New Roman" w:hAnsi="Times New Roman" w:cs="Times New Roman"/>
        </w:rPr>
        <w:t xml:space="preserve">frequent </w:t>
      </w:r>
      <w:r w:rsidR="002A46D7" w:rsidRPr="004804AC">
        <w:rPr>
          <w:rFonts w:ascii="Times New Roman" w:hAnsi="Times New Roman" w:cs="Times New Roman"/>
        </w:rPr>
        <w:t>attention</w:t>
      </w:r>
      <w:r w:rsidR="00A061BA" w:rsidRPr="004804AC">
        <w:rPr>
          <w:rFonts w:ascii="Times New Roman" w:hAnsi="Times New Roman" w:cs="Times New Roman"/>
        </w:rPr>
        <w:t>.</w:t>
      </w:r>
      <w:r w:rsidR="00EC70AA">
        <w:rPr>
          <w:rFonts w:ascii="Times New Roman" w:hAnsi="Times New Roman" w:cs="Times New Roman"/>
        </w:rPr>
        <w:t xml:space="preserve">  </w:t>
      </w:r>
      <w:r w:rsidR="00BD0205">
        <w:rPr>
          <w:rFonts w:ascii="Times New Roman" w:hAnsi="Times New Roman" w:cs="Times New Roman"/>
        </w:rPr>
        <w:t>(</w:t>
      </w:r>
      <w:r w:rsidR="00BD0205" w:rsidRPr="00AD18B1">
        <w:rPr>
          <w:rFonts w:ascii="Times New Roman" w:hAnsi="Times New Roman" w:cs="Times New Roman"/>
        </w:rPr>
        <w:t>S</w:t>
      </w:r>
      <w:r w:rsidR="00EC70AA" w:rsidRPr="00AD18B1">
        <w:rPr>
          <w:rFonts w:ascii="Times New Roman" w:hAnsi="Times New Roman" w:cs="Times New Roman"/>
        </w:rPr>
        <w:t xml:space="preserve">ee Appendix </w:t>
      </w:r>
      <w:r w:rsidR="00477452" w:rsidRPr="00AD18B1">
        <w:rPr>
          <w:rFonts w:ascii="Times New Roman" w:hAnsi="Times New Roman" w:cs="Times New Roman"/>
        </w:rPr>
        <w:t>B</w:t>
      </w:r>
      <w:r w:rsidR="00EC70AA" w:rsidRPr="00AD18B1">
        <w:rPr>
          <w:rFonts w:ascii="Times New Roman" w:hAnsi="Times New Roman" w:cs="Times New Roman"/>
        </w:rPr>
        <w:t>.</w:t>
      </w:r>
      <w:r w:rsidR="00EC70AA">
        <w:rPr>
          <w:rFonts w:ascii="Times New Roman" w:hAnsi="Times New Roman" w:cs="Times New Roman"/>
        </w:rPr>
        <w:t xml:space="preserve"> for select photos of the debris accumulation in Vallecito Reservoir from the October 2025 100-year flood event.</w:t>
      </w:r>
      <w:r w:rsidR="00BD0205">
        <w:rPr>
          <w:rFonts w:ascii="Times New Roman" w:hAnsi="Times New Roman" w:cs="Times New Roman"/>
        </w:rPr>
        <w:t>)</w:t>
      </w:r>
      <w:r w:rsidR="002D085A">
        <w:rPr>
          <w:rFonts w:ascii="Times New Roman" w:hAnsi="Times New Roman" w:cs="Times New Roman"/>
        </w:rPr>
        <w:t xml:space="preserve">  </w:t>
      </w:r>
      <w:r w:rsidR="00B5712C">
        <w:rPr>
          <w:rFonts w:ascii="Times New Roman" w:hAnsi="Times New Roman" w:cs="Times New Roman"/>
        </w:rPr>
        <w:t>(</w:t>
      </w:r>
      <w:r w:rsidR="002D085A">
        <w:rPr>
          <w:rFonts w:ascii="Times New Roman" w:hAnsi="Times New Roman" w:cs="Times New Roman"/>
        </w:rPr>
        <w:t>N</w:t>
      </w:r>
      <w:r w:rsidR="00FD6F97">
        <w:rPr>
          <w:rFonts w:ascii="Times New Roman" w:hAnsi="Times New Roman" w:cs="Times New Roman"/>
        </w:rPr>
        <w:t xml:space="preserve">ote </w:t>
      </w:r>
      <w:r w:rsidR="002C227A">
        <w:rPr>
          <w:rFonts w:ascii="Times New Roman" w:hAnsi="Times New Roman" w:cs="Times New Roman"/>
        </w:rPr>
        <w:t>-</w:t>
      </w:r>
      <w:r w:rsidR="00FD6F97">
        <w:rPr>
          <w:rFonts w:ascii="Times New Roman" w:hAnsi="Times New Roman" w:cs="Times New Roman"/>
        </w:rPr>
        <w:t xml:space="preserve">the first </w:t>
      </w:r>
      <w:r w:rsidR="00500D73">
        <w:rPr>
          <w:rFonts w:ascii="Times New Roman" w:hAnsi="Times New Roman" w:cs="Times New Roman"/>
        </w:rPr>
        <w:t>four</w:t>
      </w:r>
      <w:r w:rsidR="00FD6F97">
        <w:rPr>
          <w:rFonts w:ascii="Times New Roman" w:hAnsi="Times New Roman" w:cs="Times New Roman"/>
        </w:rPr>
        <w:t xml:space="preserve"> photos </w:t>
      </w:r>
      <w:r w:rsidR="00623DB5">
        <w:rPr>
          <w:rFonts w:ascii="Times New Roman" w:hAnsi="Times New Roman" w:cs="Times New Roman"/>
        </w:rPr>
        <w:t>show the debris confined to the north-</w:t>
      </w:r>
      <w:r w:rsidR="002242E9">
        <w:rPr>
          <w:rFonts w:ascii="Times New Roman" w:hAnsi="Times New Roman" w:cs="Times New Roman"/>
        </w:rPr>
        <w:t xml:space="preserve">end of the Reservoir. </w:t>
      </w:r>
      <w:r w:rsidR="00B537B8">
        <w:rPr>
          <w:rFonts w:ascii="Times New Roman" w:hAnsi="Times New Roman" w:cs="Times New Roman"/>
        </w:rPr>
        <w:t xml:space="preserve"> </w:t>
      </w:r>
      <w:r w:rsidR="00812D86">
        <w:rPr>
          <w:rFonts w:ascii="Times New Roman" w:hAnsi="Times New Roman" w:cs="Times New Roman"/>
        </w:rPr>
        <w:t>Ph</w:t>
      </w:r>
      <w:r w:rsidR="00B00A65">
        <w:rPr>
          <w:rFonts w:ascii="Times New Roman" w:hAnsi="Times New Roman" w:cs="Times New Roman"/>
        </w:rPr>
        <w:t xml:space="preserve">oto 2 shows scaring </w:t>
      </w:r>
      <w:r w:rsidR="006C320A">
        <w:rPr>
          <w:rFonts w:ascii="Times New Roman" w:hAnsi="Times New Roman" w:cs="Times New Roman"/>
        </w:rPr>
        <w:t>of the lakebed fr</w:t>
      </w:r>
      <w:r w:rsidR="00233EAB">
        <w:rPr>
          <w:rFonts w:ascii="Times New Roman" w:hAnsi="Times New Roman" w:cs="Times New Roman"/>
        </w:rPr>
        <w:t>o</w:t>
      </w:r>
      <w:r w:rsidR="006709AE">
        <w:rPr>
          <w:rFonts w:ascii="Times New Roman" w:hAnsi="Times New Roman" w:cs="Times New Roman"/>
        </w:rPr>
        <w:t>m</w:t>
      </w:r>
      <w:r w:rsidR="006C320A">
        <w:rPr>
          <w:rFonts w:ascii="Times New Roman" w:hAnsi="Times New Roman" w:cs="Times New Roman"/>
        </w:rPr>
        <w:t xml:space="preserve"> vehicular </w:t>
      </w:r>
      <w:r w:rsidR="00F61799">
        <w:rPr>
          <w:rFonts w:ascii="Times New Roman" w:hAnsi="Times New Roman" w:cs="Times New Roman"/>
        </w:rPr>
        <w:t>trespass</w:t>
      </w:r>
      <w:r w:rsidR="006C320A">
        <w:rPr>
          <w:rFonts w:ascii="Times New Roman" w:hAnsi="Times New Roman" w:cs="Times New Roman"/>
        </w:rPr>
        <w:t xml:space="preserve">.  </w:t>
      </w:r>
      <w:r w:rsidR="003744A2">
        <w:rPr>
          <w:rFonts w:ascii="Times New Roman" w:hAnsi="Times New Roman" w:cs="Times New Roman"/>
        </w:rPr>
        <w:t>P</w:t>
      </w:r>
      <w:r w:rsidR="000E7FA2">
        <w:rPr>
          <w:rFonts w:ascii="Times New Roman" w:hAnsi="Times New Roman" w:cs="Times New Roman"/>
        </w:rPr>
        <w:t xml:space="preserve">hoto </w:t>
      </w:r>
      <w:r w:rsidR="00584F25">
        <w:rPr>
          <w:rFonts w:ascii="Times New Roman" w:hAnsi="Times New Roman" w:cs="Times New Roman"/>
        </w:rPr>
        <w:t>5</w:t>
      </w:r>
      <w:r w:rsidR="000E7FA2">
        <w:rPr>
          <w:rFonts w:ascii="Times New Roman" w:hAnsi="Times New Roman" w:cs="Times New Roman"/>
        </w:rPr>
        <w:t xml:space="preserve"> shows the concentration of debri</w:t>
      </w:r>
      <w:r w:rsidR="00704E20">
        <w:rPr>
          <w:rFonts w:ascii="Times New Roman" w:hAnsi="Times New Roman" w:cs="Times New Roman"/>
        </w:rPr>
        <w:t xml:space="preserve">s at the </w:t>
      </w:r>
      <w:r w:rsidR="00955CFE">
        <w:rPr>
          <w:rFonts w:ascii="Times New Roman" w:hAnsi="Times New Roman" w:cs="Times New Roman"/>
        </w:rPr>
        <w:t xml:space="preserve">north-end </w:t>
      </w:r>
      <w:r w:rsidR="00704E20">
        <w:rPr>
          <w:rFonts w:ascii="Times New Roman" w:hAnsi="Times New Roman" w:cs="Times New Roman"/>
        </w:rPr>
        <w:t>has</w:t>
      </w:r>
      <w:r w:rsidR="0021232D">
        <w:rPr>
          <w:rFonts w:ascii="Times New Roman" w:hAnsi="Times New Roman" w:cs="Times New Roman"/>
        </w:rPr>
        <w:t xml:space="preserve"> </w:t>
      </w:r>
      <w:r w:rsidR="00ED5875">
        <w:rPr>
          <w:rFonts w:ascii="Times New Roman" w:hAnsi="Times New Roman" w:cs="Times New Roman"/>
        </w:rPr>
        <w:t xml:space="preserve">significantly </w:t>
      </w:r>
      <w:r w:rsidR="00704E20">
        <w:rPr>
          <w:rFonts w:ascii="Times New Roman" w:hAnsi="Times New Roman" w:cs="Times New Roman"/>
        </w:rPr>
        <w:t>decreased</w:t>
      </w:r>
      <w:r w:rsidR="00706427">
        <w:rPr>
          <w:rFonts w:ascii="Times New Roman" w:hAnsi="Times New Roman" w:cs="Times New Roman"/>
        </w:rPr>
        <w:t xml:space="preserve">. </w:t>
      </w:r>
      <w:r w:rsidR="00D315A3">
        <w:rPr>
          <w:rFonts w:ascii="Times New Roman" w:hAnsi="Times New Roman" w:cs="Times New Roman"/>
        </w:rPr>
        <w:t>P</w:t>
      </w:r>
      <w:r w:rsidR="00706427">
        <w:rPr>
          <w:rFonts w:ascii="Times New Roman" w:hAnsi="Times New Roman" w:cs="Times New Roman"/>
        </w:rPr>
        <w:t xml:space="preserve">hoto </w:t>
      </w:r>
      <w:r w:rsidR="00E50E99">
        <w:rPr>
          <w:rFonts w:ascii="Times New Roman" w:hAnsi="Times New Roman" w:cs="Times New Roman"/>
        </w:rPr>
        <w:t>6</w:t>
      </w:r>
      <w:r w:rsidR="00706427">
        <w:rPr>
          <w:rFonts w:ascii="Times New Roman" w:hAnsi="Times New Roman" w:cs="Times New Roman"/>
        </w:rPr>
        <w:t xml:space="preserve"> show</w:t>
      </w:r>
      <w:r w:rsidR="008D0453">
        <w:rPr>
          <w:rFonts w:ascii="Times New Roman" w:hAnsi="Times New Roman" w:cs="Times New Roman"/>
        </w:rPr>
        <w:t>s</w:t>
      </w:r>
      <w:r w:rsidR="00706427">
        <w:rPr>
          <w:rFonts w:ascii="Times New Roman" w:hAnsi="Times New Roman" w:cs="Times New Roman"/>
        </w:rPr>
        <w:t xml:space="preserve"> that the debris has</w:t>
      </w:r>
      <w:r w:rsidR="003D5DB1">
        <w:rPr>
          <w:rFonts w:ascii="Times New Roman" w:hAnsi="Times New Roman" w:cs="Times New Roman"/>
        </w:rPr>
        <w:t xml:space="preserve"> disbursed and</w:t>
      </w:r>
      <w:r w:rsidR="00706427">
        <w:rPr>
          <w:rFonts w:ascii="Times New Roman" w:hAnsi="Times New Roman" w:cs="Times New Roman"/>
        </w:rPr>
        <w:t xml:space="preserve"> </w:t>
      </w:r>
      <w:r w:rsidR="00D24EEA">
        <w:rPr>
          <w:rFonts w:ascii="Times New Roman" w:hAnsi="Times New Roman" w:cs="Times New Roman"/>
        </w:rPr>
        <w:t xml:space="preserve">migrated to the </w:t>
      </w:r>
      <w:r w:rsidR="00B1232A">
        <w:rPr>
          <w:rFonts w:ascii="Times New Roman" w:hAnsi="Times New Roman" w:cs="Times New Roman"/>
        </w:rPr>
        <w:t>Spillway Inlet at the south end of the Lake.</w:t>
      </w:r>
      <w:r w:rsidR="002C227A">
        <w:rPr>
          <w:rFonts w:ascii="Times New Roman" w:hAnsi="Times New Roman" w:cs="Times New Roman"/>
        </w:rPr>
        <w:t>)</w:t>
      </w:r>
    </w:p>
    <w:p w14:paraId="7CF3CA58" w14:textId="027CBFE2" w:rsidR="00344DA6" w:rsidRPr="00EC6393" w:rsidRDefault="005F30D0" w:rsidP="00344DA6">
      <w:pPr>
        <w:rPr>
          <w:rFonts w:ascii="Times New Roman" w:hAnsi="Times New Roman" w:cs="Times New Roman"/>
        </w:rPr>
      </w:pPr>
      <w:r w:rsidRPr="00EC6393">
        <w:rPr>
          <w:rFonts w:ascii="Times New Roman" w:hAnsi="Times New Roman" w:cs="Times New Roman"/>
        </w:rPr>
        <w:t>As debris accumulates along a dam, physical removal using barges, cranes, excavators, and manual labor is conventional.</w:t>
      </w:r>
      <w:r w:rsidR="007A36B9">
        <w:rPr>
          <w:rFonts w:ascii="Times New Roman" w:hAnsi="Times New Roman" w:cs="Times New Roman"/>
        </w:rPr>
        <w:t xml:space="preserve">  </w:t>
      </w:r>
      <w:r w:rsidRPr="00EC6393">
        <w:rPr>
          <w:rFonts w:ascii="Times New Roman" w:hAnsi="Times New Roman" w:cs="Times New Roman"/>
        </w:rPr>
        <w:t>Trash booms are generally designed to manage floating debris and aren’t designed to manage submerged debris.</w:t>
      </w:r>
      <w:r w:rsidR="007A36B9">
        <w:rPr>
          <w:rFonts w:ascii="Times New Roman" w:hAnsi="Times New Roman" w:cs="Times New Roman"/>
        </w:rPr>
        <w:t xml:space="preserve">  </w:t>
      </w:r>
      <w:r w:rsidRPr="00E15D0C">
        <w:rPr>
          <w:rFonts w:ascii="Times New Roman" w:hAnsi="Times New Roman" w:cs="Times New Roman"/>
        </w:rPr>
        <w:t>If captured floating debris is not removed, then it may become waterlogged and then submerge, becoming more difficult to remove and potentially impacting the outlet works intake structure.</w:t>
      </w:r>
      <w:r w:rsidR="007A36B9">
        <w:rPr>
          <w:rFonts w:ascii="Times New Roman" w:hAnsi="Times New Roman" w:cs="Times New Roman"/>
        </w:rPr>
        <w:t xml:space="preserve"> </w:t>
      </w:r>
      <w:r w:rsidRPr="00EC6393">
        <w:rPr>
          <w:rFonts w:ascii="Times New Roman" w:hAnsi="Times New Roman" w:cs="Times New Roman"/>
        </w:rPr>
        <w:t xml:space="preserve"> Physical debris removal is labor intensive, time consuming, and costly, but is a necessity to protect Project features. </w:t>
      </w:r>
      <w:r w:rsidR="0040193B">
        <w:rPr>
          <w:rFonts w:ascii="Times New Roman" w:hAnsi="Times New Roman" w:cs="Times New Roman"/>
        </w:rPr>
        <w:t xml:space="preserve"> </w:t>
      </w:r>
      <w:r w:rsidR="00344DA6" w:rsidRPr="00EC6393">
        <w:rPr>
          <w:rFonts w:ascii="Times New Roman" w:hAnsi="Times New Roman" w:cs="Times New Roman"/>
        </w:rPr>
        <w:t xml:space="preserve">During low reservoir levels or periods when sediment and debris arrive </w:t>
      </w:r>
      <w:r w:rsidR="00A061BA" w:rsidRPr="00EC6393">
        <w:rPr>
          <w:rFonts w:ascii="Times New Roman" w:hAnsi="Times New Roman" w:cs="Times New Roman"/>
        </w:rPr>
        <w:t>at</w:t>
      </w:r>
      <w:r w:rsidR="00344DA6" w:rsidRPr="00EC6393">
        <w:rPr>
          <w:rFonts w:ascii="Times New Roman" w:hAnsi="Times New Roman" w:cs="Times New Roman"/>
        </w:rPr>
        <w:t xml:space="preserve"> an outlet works intake, woody debris can rack on grated intakes, impacting reservoir operations. </w:t>
      </w:r>
      <w:r w:rsidR="0040193B">
        <w:rPr>
          <w:rFonts w:ascii="Times New Roman" w:hAnsi="Times New Roman" w:cs="Times New Roman"/>
        </w:rPr>
        <w:t xml:space="preserve"> </w:t>
      </w:r>
      <w:r w:rsidR="00344DA6" w:rsidRPr="00EC6393">
        <w:rPr>
          <w:rFonts w:ascii="Times New Roman" w:hAnsi="Times New Roman" w:cs="Times New Roman"/>
        </w:rPr>
        <w:t>After the woody debris blocks the intake, sediment then deposits behind the racked members, beginning the process of limiting sediment passage during flushing and sluicing, and increasing the potential for eventual burial of the intake.</w:t>
      </w:r>
    </w:p>
    <w:p w14:paraId="05087E37" w14:textId="6710C0F4" w:rsidR="000964DF" w:rsidRDefault="00B13097" w:rsidP="00344DA6">
      <w:pPr>
        <w:rPr>
          <w:rFonts w:ascii="Times New Roman" w:hAnsi="Times New Roman" w:cs="Times New Roman"/>
        </w:rPr>
      </w:pPr>
      <w:r>
        <w:rPr>
          <w:rFonts w:ascii="Times New Roman" w:hAnsi="Times New Roman" w:cs="Times New Roman"/>
        </w:rPr>
        <w:t>R</w:t>
      </w:r>
      <w:r w:rsidR="005F30D0" w:rsidRPr="00EC6393">
        <w:rPr>
          <w:rFonts w:ascii="Times New Roman" w:hAnsi="Times New Roman" w:cs="Times New Roman"/>
        </w:rPr>
        <w:t>ecreation on Vallecito Reservoir including boating, fishing, swimming, etc. is commonplace in the summers.</w:t>
      </w:r>
      <w:r>
        <w:rPr>
          <w:rFonts w:ascii="Times New Roman" w:hAnsi="Times New Roman" w:cs="Times New Roman"/>
        </w:rPr>
        <w:t xml:space="preserve">  </w:t>
      </w:r>
      <w:r w:rsidR="005F30D0" w:rsidRPr="00EC6393">
        <w:rPr>
          <w:rFonts w:ascii="Times New Roman" w:hAnsi="Times New Roman" w:cs="Times New Roman"/>
        </w:rPr>
        <w:t>Reclamation’s 19</w:t>
      </w:r>
      <w:r w:rsidR="56346545" w:rsidRPr="00EC6393">
        <w:rPr>
          <w:rFonts w:ascii="Times New Roman" w:hAnsi="Times New Roman" w:cs="Times New Roman"/>
        </w:rPr>
        <w:t>84</w:t>
      </w:r>
      <w:r w:rsidR="005F30D0" w:rsidRPr="00EC6393">
        <w:rPr>
          <w:rFonts w:ascii="Times New Roman" w:hAnsi="Times New Roman" w:cs="Times New Roman"/>
        </w:rPr>
        <w:t xml:space="preserve"> recreation </w:t>
      </w:r>
      <w:r w:rsidR="7EE6CF04" w:rsidRPr="00EC6393">
        <w:rPr>
          <w:rFonts w:ascii="Times New Roman" w:hAnsi="Times New Roman" w:cs="Times New Roman"/>
        </w:rPr>
        <w:t xml:space="preserve">management </w:t>
      </w:r>
      <w:r w:rsidR="005F30D0" w:rsidRPr="00EC6393">
        <w:rPr>
          <w:rFonts w:ascii="Times New Roman" w:hAnsi="Times New Roman" w:cs="Times New Roman"/>
        </w:rPr>
        <w:t>agreement with PRID states that PRID has assumed responsibility for “the safety of the general public, including, but not limited to, the disposal of floatable debris in the reservoir and undermined or fallen trees within the reservoir area necessary to maintain the area in a condition suitable for use by the public</w:t>
      </w:r>
      <w:r w:rsidR="000964DF">
        <w:rPr>
          <w:rFonts w:ascii="Times New Roman" w:hAnsi="Times New Roman" w:cs="Times New Roman"/>
        </w:rPr>
        <w:t>.</w:t>
      </w:r>
      <w:r w:rsidR="005F30D0" w:rsidRPr="00EC6393">
        <w:rPr>
          <w:rFonts w:ascii="Times New Roman" w:hAnsi="Times New Roman" w:cs="Times New Roman"/>
        </w:rPr>
        <w:t>”</w:t>
      </w:r>
    </w:p>
    <w:p w14:paraId="3215E706" w14:textId="5F1B5530" w:rsidR="005A4BDB" w:rsidRPr="00EC6393" w:rsidRDefault="001D221E" w:rsidP="00344DA6">
      <w:pPr>
        <w:rPr>
          <w:rFonts w:ascii="Times New Roman" w:hAnsi="Times New Roman" w:cs="Times New Roman"/>
        </w:rPr>
      </w:pPr>
      <w:r>
        <w:rPr>
          <w:rFonts w:ascii="Times New Roman" w:hAnsi="Times New Roman" w:cs="Times New Roman"/>
        </w:rPr>
        <w:t>As n</w:t>
      </w:r>
      <w:r w:rsidR="00357F99">
        <w:rPr>
          <w:rFonts w:ascii="Times New Roman" w:hAnsi="Times New Roman" w:cs="Times New Roman"/>
        </w:rPr>
        <w:t>oted in the attached photos, d</w:t>
      </w:r>
      <w:r w:rsidR="005A4BDB" w:rsidRPr="00EC6393">
        <w:rPr>
          <w:rFonts w:ascii="Times New Roman" w:hAnsi="Times New Roman" w:cs="Times New Roman"/>
        </w:rPr>
        <w:t xml:space="preserve">ebris in the reservoir is already accumulating following the October storm event and more debris is anticipated to collect during </w:t>
      </w:r>
      <w:r w:rsidR="003B5769" w:rsidRPr="00EC6393">
        <w:rPr>
          <w:rFonts w:ascii="Times New Roman" w:hAnsi="Times New Roman" w:cs="Times New Roman"/>
        </w:rPr>
        <w:t>s</w:t>
      </w:r>
      <w:r w:rsidR="005A4BDB" w:rsidRPr="00EC6393">
        <w:rPr>
          <w:rFonts w:ascii="Times New Roman" w:hAnsi="Times New Roman" w:cs="Times New Roman"/>
        </w:rPr>
        <w:t>pring 2026 runoff season as flows increase again and release material collections along stream banks and obstacles that w</w:t>
      </w:r>
      <w:r w:rsidR="003B5769" w:rsidRPr="00EC6393">
        <w:rPr>
          <w:rFonts w:ascii="Times New Roman" w:hAnsi="Times New Roman" w:cs="Times New Roman"/>
        </w:rPr>
        <w:t xml:space="preserve">ill </w:t>
      </w:r>
      <w:r w:rsidR="005A4BDB" w:rsidRPr="00EC6393">
        <w:rPr>
          <w:rFonts w:ascii="Times New Roman" w:hAnsi="Times New Roman" w:cs="Times New Roman"/>
        </w:rPr>
        <w:t xml:space="preserve">have held debris in place over the winter. </w:t>
      </w:r>
    </w:p>
    <w:p w14:paraId="095CE227" w14:textId="77777777" w:rsidR="006C47E1" w:rsidRDefault="006C47E1" w:rsidP="00344DA6">
      <w:pPr>
        <w:rPr>
          <w:rFonts w:ascii="Times New Roman" w:hAnsi="Times New Roman" w:cs="Times New Roman"/>
          <w:b/>
          <w:bCs/>
        </w:rPr>
      </w:pPr>
    </w:p>
    <w:p w14:paraId="4E0DD5BC" w14:textId="38CF7233" w:rsidR="005A4BDB" w:rsidRDefault="005A4BDB" w:rsidP="00344DA6">
      <w:pPr>
        <w:rPr>
          <w:rFonts w:ascii="Times New Roman" w:hAnsi="Times New Roman" w:cs="Times New Roman"/>
          <w:b/>
          <w:bCs/>
        </w:rPr>
      </w:pPr>
      <w:r w:rsidRPr="00EC6393">
        <w:rPr>
          <w:rFonts w:ascii="Times New Roman" w:hAnsi="Times New Roman" w:cs="Times New Roman"/>
          <w:b/>
          <w:bCs/>
        </w:rPr>
        <w:t>Recommendation</w:t>
      </w:r>
    </w:p>
    <w:p w14:paraId="1D7D2CCF" w14:textId="0FE71DDE" w:rsidR="0036780A" w:rsidRDefault="00BA6BB9" w:rsidP="00C447E3">
      <w:pPr>
        <w:rPr>
          <w:rStyle w:val="s1"/>
          <w:rFonts w:ascii="Times New Roman" w:hAnsi="Times New Roman" w:cs="Times New Roman"/>
          <w:sz w:val="24"/>
          <w:szCs w:val="24"/>
        </w:rPr>
      </w:pPr>
      <w:r>
        <w:rPr>
          <w:rFonts w:ascii="Times New Roman" w:hAnsi="Times New Roman" w:cs="Times New Roman"/>
        </w:rPr>
        <w:t>It became</w:t>
      </w:r>
      <w:r w:rsidR="00FF1C0E">
        <w:rPr>
          <w:rFonts w:ascii="Times New Roman" w:hAnsi="Times New Roman" w:cs="Times New Roman"/>
        </w:rPr>
        <w:t xml:space="preserve"> </w:t>
      </w:r>
      <w:r w:rsidR="002A46D7">
        <w:rPr>
          <w:rFonts w:ascii="Times New Roman" w:hAnsi="Times New Roman" w:cs="Times New Roman"/>
        </w:rPr>
        <w:t>apparent</w:t>
      </w:r>
      <w:r>
        <w:rPr>
          <w:rFonts w:ascii="Times New Roman" w:hAnsi="Times New Roman" w:cs="Times New Roman"/>
        </w:rPr>
        <w:t xml:space="preserve"> that before </w:t>
      </w:r>
      <w:r w:rsidR="00200ADE">
        <w:rPr>
          <w:rFonts w:ascii="Times New Roman" w:hAnsi="Times New Roman" w:cs="Times New Roman"/>
        </w:rPr>
        <w:t xml:space="preserve">plans for </w:t>
      </w:r>
      <w:r w:rsidR="00044875">
        <w:rPr>
          <w:rFonts w:ascii="Times New Roman" w:hAnsi="Times New Roman" w:cs="Times New Roman"/>
        </w:rPr>
        <w:t xml:space="preserve">debris </w:t>
      </w:r>
      <w:r w:rsidR="00F34214">
        <w:rPr>
          <w:rFonts w:ascii="Times New Roman" w:hAnsi="Times New Roman" w:cs="Times New Roman"/>
        </w:rPr>
        <w:t xml:space="preserve">remedial </w:t>
      </w:r>
      <w:r w:rsidR="00814E22">
        <w:rPr>
          <w:rFonts w:ascii="Times New Roman" w:hAnsi="Times New Roman" w:cs="Times New Roman"/>
        </w:rPr>
        <w:t>action</w:t>
      </w:r>
      <w:r w:rsidR="00E2173B">
        <w:rPr>
          <w:rFonts w:ascii="Times New Roman" w:hAnsi="Times New Roman" w:cs="Times New Roman"/>
        </w:rPr>
        <w:t>s</w:t>
      </w:r>
      <w:r w:rsidR="00814E22">
        <w:rPr>
          <w:rFonts w:ascii="Times New Roman" w:hAnsi="Times New Roman" w:cs="Times New Roman"/>
        </w:rPr>
        <w:t xml:space="preserve"> could </w:t>
      </w:r>
      <w:r w:rsidR="00044875">
        <w:rPr>
          <w:rFonts w:ascii="Times New Roman" w:hAnsi="Times New Roman" w:cs="Times New Roman"/>
        </w:rPr>
        <w:t>b</w:t>
      </w:r>
      <w:r w:rsidR="00CE5FDB">
        <w:rPr>
          <w:rFonts w:ascii="Times New Roman" w:hAnsi="Times New Roman" w:cs="Times New Roman"/>
        </w:rPr>
        <w:t>e</w:t>
      </w:r>
      <w:r w:rsidR="00F8326B">
        <w:rPr>
          <w:rFonts w:ascii="Times New Roman" w:hAnsi="Times New Roman" w:cs="Times New Roman"/>
        </w:rPr>
        <w:t xml:space="preserve"> </w:t>
      </w:r>
      <w:r w:rsidR="00044875">
        <w:rPr>
          <w:rFonts w:ascii="Times New Roman" w:hAnsi="Times New Roman" w:cs="Times New Roman"/>
        </w:rPr>
        <w:t>developed</w:t>
      </w:r>
      <w:r w:rsidR="00814E22">
        <w:rPr>
          <w:rFonts w:ascii="Times New Roman" w:hAnsi="Times New Roman" w:cs="Times New Roman"/>
        </w:rPr>
        <w:t xml:space="preserve"> </w:t>
      </w:r>
      <w:r w:rsidR="005A2F1A">
        <w:rPr>
          <w:rFonts w:ascii="Times New Roman" w:hAnsi="Times New Roman" w:cs="Times New Roman"/>
        </w:rPr>
        <w:t xml:space="preserve">on how best to approach the </w:t>
      </w:r>
      <w:r w:rsidR="005F156B">
        <w:rPr>
          <w:rFonts w:ascii="Times New Roman" w:hAnsi="Times New Roman" w:cs="Times New Roman"/>
        </w:rPr>
        <w:t>ma</w:t>
      </w:r>
      <w:r w:rsidR="00036B45">
        <w:rPr>
          <w:rFonts w:ascii="Times New Roman" w:hAnsi="Times New Roman" w:cs="Times New Roman"/>
        </w:rPr>
        <w:t xml:space="preserve">nagement and </w:t>
      </w:r>
      <w:r w:rsidR="005A2F1A">
        <w:rPr>
          <w:rFonts w:ascii="Times New Roman" w:hAnsi="Times New Roman" w:cs="Times New Roman"/>
        </w:rPr>
        <w:t>clean</w:t>
      </w:r>
      <w:r w:rsidR="00017D42">
        <w:rPr>
          <w:rFonts w:ascii="Times New Roman" w:hAnsi="Times New Roman" w:cs="Times New Roman"/>
        </w:rPr>
        <w:t>up</w:t>
      </w:r>
      <w:r w:rsidR="00F8326B">
        <w:rPr>
          <w:rFonts w:ascii="Times New Roman" w:hAnsi="Times New Roman" w:cs="Times New Roman"/>
        </w:rPr>
        <w:t>,</w:t>
      </w:r>
      <w:r w:rsidR="00081691">
        <w:rPr>
          <w:rFonts w:ascii="Times New Roman" w:hAnsi="Times New Roman" w:cs="Times New Roman"/>
        </w:rPr>
        <w:t xml:space="preserve"> </w:t>
      </w:r>
      <w:r w:rsidR="004619F4">
        <w:rPr>
          <w:rFonts w:ascii="Times New Roman" w:hAnsi="Times New Roman" w:cs="Times New Roman"/>
        </w:rPr>
        <w:t>a calculat</w:t>
      </w:r>
      <w:r w:rsidR="00135F83">
        <w:rPr>
          <w:rFonts w:ascii="Times New Roman" w:hAnsi="Times New Roman" w:cs="Times New Roman"/>
        </w:rPr>
        <w:t>ed</w:t>
      </w:r>
      <w:r w:rsidR="004619F4">
        <w:rPr>
          <w:rFonts w:ascii="Times New Roman" w:hAnsi="Times New Roman" w:cs="Times New Roman"/>
        </w:rPr>
        <w:t xml:space="preserve"> </w:t>
      </w:r>
      <w:r w:rsidR="00441388">
        <w:rPr>
          <w:rFonts w:ascii="Times New Roman" w:hAnsi="Times New Roman" w:cs="Times New Roman"/>
        </w:rPr>
        <w:t xml:space="preserve">estimate </w:t>
      </w:r>
      <w:r w:rsidR="004619F4">
        <w:rPr>
          <w:rFonts w:ascii="Times New Roman" w:hAnsi="Times New Roman" w:cs="Times New Roman"/>
        </w:rPr>
        <w:t>of the amount of debris</w:t>
      </w:r>
      <w:r w:rsidR="00380721">
        <w:rPr>
          <w:rFonts w:ascii="Times New Roman" w:hAnsi="Times New Roman" w:cs="Times New Roman"/>
        </w:rPr>
        <w:t xml:space="preserve"> that had accumulated </w:t>
      </w:r>
      <w:r w:rsidR="00CF64EF">
        <w:rPr>
          <w:rFonts w:ascii="Times New Roman" w:hAnsi="Times New Roman" w:cs="Times New Roman"/>
        </w:rPr>
        <w:t xml:space="preserve">in </w:t>
      </w:r>
      <w:r w:rsidR="00380721">
        <w:rPr>
          <w:rFonts w:ascii="Times New Roman" w:hAnsi="Times New Roman" w:cs="Times New Roman"/>
        </w:rPr>
        <w:t xml:space="preserve">the Reservoir </w:t>
      </w:r>
      <w:r w:rsidR="00AB0687">
        <w:rPr>
          <w:rFonts w:ascii="Times New Roman" w:hAnsi="Times New Roman" w:cs="Times New Roman"/>
        </w:rPr>
        <w:t>would be helpful</w:t>
      </w:r>
      <w:r w:rsidR="00B57034">
        <w:rPr>
          <w:rFonts w:ascii="Times New Roman" w:hAnsi="Times New Roman" w:cs="Times New Roman"/>
        </w:rPr>
        <w:t>.</w:t>
      </w:r>
      <w:r w:rsidR="00365EB5">
        <w:rPr>
          <w:rFonts w:ascii="Times New Roman" w:hAnsi="Times New Roman" w:cs="Times New Roman"/>
        </w:rPr>
        <w:t xml:space="preserve">  </w:t>
      </w:r>
      <w:r w:rsidR="005834E0">
        <w:rPr>
          <w:rFonts w:ascii="Times New Roman" w:hAnsi="Times New Roman" w:cs="Times New Roman"/>
        </w:rPr>
        <w:t xml:space="preserve">During the initial onsite </w:t>
      </w:r>
      <w:r w:rsidR="00F93388">
        <w:rPr>
          <w:rFonts w:ascii="Times New Roman" w:hAnsi="Times New Roman" w:cs="Times New Roman"/>
        </w:rPr>
        <w:t xml:space="preserve">tours of the impacted </w:t>
      </w:r>
      <w:r w:rsidR="00D55DB8">
        <w:rPr>
          <w:rFonts w:ascii="Times New Roman" w:hAnsi="Times New Roman" w:cs="Times New Roman"/>
        </w:rPr>
        <w:t xml:space="preserve">flood area, </w:t>
      </w:r>
      <w:r w:rsidR="00C00933">
        <w:rPr>
          <w:rFonts w:ascii="Times New Roman" w:hAnsi="Times New Roman" w:cs="Times New Roman"/>
        </w:rPr>
        <w:t>La Plata County</w:t>
      </w:r>
      <w:r w:rsidR="005022F4">
        <w:rPr>
          <w:rFonts w:ascii="Times New Roman" w:hAnsi="Times New Roman" w:cs="Times New Roman"/>
        </w:rPr>
        <w:t xml:space="preserve"> Sher</w:t>
      </w:r>
      <w:r w:rsidR="00DD5A47">
        <w:rPr>
          <w:rFonts w:ascii="Times New Roman" w:hAnsi="Times New Roman" w:cs="Times New Roman"/>
        </w:rPr>
        <w:t xml:space="preserve">iff Sean Smith </w:t>
      </w:r>
      <w:r w:rsidR="00C00933">
        <w:rPr>
          <w:rFonts w:ascii="Times New Roman" w:hAnsi="Times New Roman" w:cs="Times New Roman"/>
        </w:rPr>
        <w:t>and PRID Superintendent K</w:t>
      </w:r>
      <w:r w:rsidR="009818BC">
        <w:rPr>
          <w:rFonts w:ascii="Times New Roman" w:hAnsi="Times New Roman" w:cs="Times New Roman"/>
        </w:rPr>
        <w:t xml:space="preserve">en </w:t>
      </w:r>
      <w:r w:rsidR="00C00933">
        <w:rPr>
          <w:rFonts w:ascii="Times New Roman" w:hAnsi="Times New Roman" w:cs="Times New Roman"/>
        </w:rPr>
        <w:t xml:space="preserve">Beck </w:t>
      </w:r>
      <w:r w:rsidR="00DD5A47">
        <w:rPr>
          <w:rFonts w:ascii="Times New Roman" w:hAnsi="Times New Roman" w:cs="Times New Roman"/>
        </w:rPr>
        <w:t xml:space="preserve">exchanged thoughts and </w:t>
      </w:r>
      <w:r w:rsidR="006B07D0">
        <w:rPr>
          <w:rFonts w:ascii="Times New Roman" w:hAnsi="Times New Roman" w:cs="Times New Roman"/>
        </w:rPr>
        <w:t xml:space="preserve">ideas on how </w:t>
      </w:r>
      <w:r w:rsidR="003C0548">
        <w:rPr>
          <w:rFonts w:ascii="Times New Roman" w:hAnsi="Times New Roman" w:cs="Times New Roman"/>
        </w:rPr>
        <w:t>best to calculate the amount of de</w:t>
      </w:r>
      <w:r w:rsidR="00E919BE">
        <w:rPr>
          <w:rFonts w:ascii="Times New Roman" w:hAnsi="Times New Roman" w:cs="Times New Roman"/>
        </w:rPr>
        <w:t xml:space="preserve">bris that had </w:t>
      </w:r>
      <w:r w:rsidR="002A46D7">
        <w:rPr>
          <w:rFonts w:ascii="Times New Roman" w:hAnsi="Times New Roman" w:cs="Times New Roman"/>
        </w:rPr>
        <w:t>collected</w:t>
      </w:r>
      <w:r w:rsidR="00E919BE">
        <w:rPr>
          <w:rFonts w:ascii="Times New Roman" w:hAnsi="Times New Roman" w:cs="Times New Roman"/>
        </w:rPr>
        <w:t xml:space="preserve"> in Vallecito Reservoir. </w:t>
      </w:r>
      <w:r w:rsidR="00262FA8">
        <w:rPr>
          <w:rFonts w:ascii="Times New Roman" w:hAnsi="Times New Roman" w:cs="Times New Roman"/>
        </w:rPr>
        <w:t xml:space="preserve"> </w:t>
      </w:r>
      <w:r w:rsidR="00025CAB">
        <w:rPr>
          <w:rFonts w:ascii="Times New Roman" w:hAnsi="Times New Roman" w:cs="Times New Roman"/>
        </w:rPr>
        <w:t xml:space="preserve">Sheriff Smith </w:t>
      </w:r>
      <w:r w:rsidR="00B61E6B">
        <w:rPr>
          <w:rFonts w:ascii="Times New Roman" w:hAnsi="Times New Roman" w:cs="Times New Roman"/>
        </w:rPr>
        <w:t xml:space="preserve">offered the services of his </w:t>
      </w:r>
      <w:r w:rsidR="00C110BA" w:rsidRPr="00262FA8">
        <w:rPr>
          <w:rFonts w:ascii="Times New Roman" w:hAnsi="Times New Roman" w:cs="Times New Roman"/>
        </w:rPr>
        <w:t>Unmanned Aerial Systems Unit</w:t>
      </w:r>
      <w:r w:rsidR="00AA1CB1">
        <w:rPr>
          <w:rFonts w:ascii="Times New Roman" w:hAnsi="Times New Roman" w:cs="Times New Roman"/>
        </w:rPr>
        <w:t>,</w:t>
      </w:r>
      <w:r w:rsidR="00C110BA" w:rsidRPr="00262FA8">
        <w:rPr>
          <w:rFonts w:ascii="Times New Roman" w:hAnsi="Times New Roman" w:cs="Times New Roman"/>
        </w:rPr>
        <w:t xml:space="preserve"> </w:t>
      </w:r>
      <w:r w:rsidR="00AA1CB1">
        <w:rPr>
          <w:rFonts w:ascii="Times New Roman" w:hAnsi="Times New Roman" w:cs="Times New Roman"/>
        </w:rPr>
        <w:t xml:space="preserve">Program Manager </w:t>
      </w:r>
      <w:r w:rsidR="001C0307">
        <w:rPr>
          <w:rFonts w:ascii="Times New Roman" w:hAnsi="Times New Roman" w:cs="Times New Roman"/>
        </w:rPr>
        <w:t>(Drone Pilot</w:t>
      </w:r>
      <w:r w:rsidR="004E531F">
        <w:rPr>
          <w:rFonts w:ascii="Times New Roman" w:hAnsi="Times New Roman" w:cs="Times New Roman"/>
        </w:rPr>
        <w:t>)</w:t>
      </w:r>
      <w:r w:rsidR="001C0307">
        <w:rPr>
          <w:rFonts w:ascii="Times New Roman" w:hAnsi="Times New Roman" w:cs="Times New Roman"/>
        </w:rPr>
        <w:t xml:space="preserve">, </w:t>
      </w:r>
      <w:r w:rsidR="00262FA8" w:rsidRPr="00262FA8">
        <w:rPr>
          <w:rFonts w:ascii="Times New Roman" w:hAnsi="Times New Roman" w:cs="Times New Roman"/>
        </w:rPr>
        <w:t>Deputy Henrik Krog</w:t>
      </w:r>
      <w:r w:rsidR="00C47485">
        <w:rPr>
          <w:rFonts w:ascii="Times New Roman" w:hAnsi="Times New Roman" w:cs="Times New Roman"/>
        </w:rPr>
        <w:t xml:space="preserve">.  </w:t>
      </w:r>
      <w:r w:rsidR="000451B4">
        <w:rPr>
          <w:rFonts w:ascii="Times New Roman" w:hAnsi="Times New Roman" w:cs="Times New Roman"/>
        </w:rPr>
        <w:t>Krog</w:t>
      </w:r>
      <w:r w:rsidR="00531A09">
        <w:rPr>
          <w:rFonts w:ascii="Times New Roman" w:hAnsi="Times New Roman" w:cs="Times New Roman"/>
        </w:rPr>
        <w:t xml:space="preserve"> made </w:t>
      </w:r>
      <w:r w:rsidR="002A46D7">
        <w:rPr>
          <w:rFonts w:ascii="Times New Roman" w:hAnsi="Times New Roman" w:cs="Times New Roman"/>
        </w:rPr>
        <w:t>two drone flights</w:t>
      </w:r>
      <w:r w:rsidR="00687D75">
        <w:rPr>
          <w:rFonts w:ascii="Times New Roman" w:hAnsi="Times New Roman" w:cs="Times New Roman"/>
        </w:rPr>
        <w:t xml:space="preserve"> </w:t>
      </w:r>
      <w:r w:rsidR="009A2494">
        <w:rPr>
          <w:rFonts w:ascii="Times New Roman" w:hAnsi="Times New Roman" w:cs="Times New Roman"/>
        </w:rPr>
        <w:t xml:space="preserve">of </w:t>
      </w:r>
      <w:r w:rsidR="008A334D">
        <w:rPr>
          <w:rFonts w:ascii="Times New Roman" w:hAnsi="Times New Roman" w:cs="Times New Roman"/>
        </w:rPr>
        <w:t xml:space="preserve">Vallecito Reservoir, </w:t>
      </w:r>
      <w:r w:rsidR="00687D75">
        <w:rPr>
          <w:rFonts w:ascii="Times New Roman" w:hAnsi="Times New Roman" w:cs="Times New Roman"/>
        </w:rPr>
        <w:t xml:space="preserve">on </w:t>
      </w:r>
      <w:r w:rsidR="00C447E3" w:rsidRPr="00340CE9">
        <w:rPr>
          <w:rStyle w:val="s1"/>
          <w:rFonts w:ascii="Times New Roman" w:hAnsi="Times New Roman" w:cs="Times New Roman"/>
          <w:sz w:val="24"/>
          <w:szCs w:val="24"/>
        </w:rPr>
        <w:t>October 21, and November 5</w:t>
      </w:r>
      <w:r w:rsidR="00342905">
        <w:rPr>
          <w:rStyle w:val="s1"/>
          <w:rFonts w:ascii="Times New Roman" w:hAnsi="Times New Roman" w:cs="Times New Roman"/>
          <w:sz w:val="24"/>
          <w:szCs w:val="24"/>
        </w:rPr>
        <w:t>, 2025</w:t>
      </w:r>
      <w:r w:rsidR="00C447E3" w:rsidRPr="00340CE9">
        <w:rPr>
          <w:rStyle w:val="s1"/>
          <w:rFonts w:ascii="Times New Roman" w:hAnsi="Times New Roman" w:cs="Times New Roman"/>
          <w:sz w:val="24"/>
          <w:szCs w:val="24"/>
        </w:rPr>
        <w:t>.</w:t>
      </w:r>
      <w:r w:rsidR="00503B0E">
        <w:rPr>
          <w:rStyle w:val="s1"/>
          <w:rFonts w:ascii="Times New Roman" w:hAnsi="Times New Roman" w:cs="Times New Roman"/>
          <w:sz w:val="24"/>
          <w:szCs w:val="24"/>
        </w:rPr>
        <w:t xml:space="preserve">  At the conclusion of each flight,</w:t>
      </w:r>
      <w:r w:rsidR="00554D1F">
        <w:rPr>
          <w:rStyle w:val="s1"/>
          <w:rFonts w:ascii="Times New Roman" w:hAnsi="Times New Roman" w:cs="Times New Roman"/>
          <w:sz w:val="24"/>
          <w:szCs w:val="24"/>
        </w:rPr>
        <w:t xml:space="preserve"> </w:t>
      </w:r>
      <w:r w:rsidR="00747DC2">
        <w:rPr>
          <w:rStyle w:val="s1"/>
          <w:rFonts w:ascii="Times New Roman" w:hAnsi="Times New Roman" w:cs="Times New Roman"/>
          <w:sz w:val="24"/>
          <w:szCs w:val="24"/>
        </w:rPr>
        <w:t>Krog</w:t>
      </w:r>
      <w:r w:rsidR="006440DB">
        <w:rPr>
          <w:rStyle w:val="s1"/>
          <w:rFonts w:ascii="Times New Roman" w:hAnsi="Times New Roman" w:cs="Times New Roman"/>
          <w:sz w:val="24"/>
          <w:szCs w:val="24"/>
        </w:rPr>
        <w:t xml:space="preserve"> and </w:t>
      </w:r>
      <w:r w:rsidR="006440DB">
        <w:rPr>
          <w:rStyle w:val="s1"/>
          <w:rFonts w:ascii="Times New Roman" w:hAnsi="Times New Roman" w:cs="Times New Roman"/>
          <w:sz w:val="24"/>
          <w:szCs w:val="24"/>
        </w:rPr>
        <w:lastRenderedPageBreak/>
        <w:t>Beck</w:t>
      </w:r>
      <w:r w:rsidR="00503B0E">
        <w:rPr>
          <w:rStyle w:val="s1"/>
          <w:rFonts w:ascii="Times New Roman" w:hAnsi="Times New Roman" w:cs="Times New Roman"/>
          <w:sz w:val="24"/>
          <w:szCs w:val="24"/>
        </w:rPr>
        <w:t xml:space="preserve"> </w:t>
      </w:r>
      <w:r w:rsidR="00D3184F">
        <w:rPr>
          <w:rStyle w:val="s1"/>
          <w:rFonts w:ascii="Times New Roman" w:hAnsi="Times New Roman" w:cs="Times New Roman"/>
          <w:sz w:val="24"/>
          <w:szCs w:val="24"/>
        </w:rPr>
        <w:t>calculat</w:t>
      </w:r>
      <w:r w:rsidR="006440DB">
        <w:rPr>
          <w:rStyle w:val="s1"/>
          <w:rFonts w:ascii="Times New Roman" w:hAnsi="Times New Roman" w:cs="Times New Roman"/>
          <w:sz w:val="24"/>
          <w:szCs w:val="24"/>
        </w:rPr>
        <w:t xml:space="preserve">ed the </w:t>
      </w:r>
      <w:r w:rsidR="00DB4A6C">
        <w:rPr>
          <w:rStyle w:val="s1"/>
          <w:rFonts w:ascii="Times New Roman" w:hAnsi="Times New Roman" w:cs="Times New Roman"/>
          <w:sz w:val="24"/>
          <w:szCs w:val="24"/>
        </w:rPr>
        <w:t xml:space="preserve">estimated total </w:t>
      </w:r>
      <w:r w:rsidR="00342905">
        <w:rPr>
          <w:rStyle w:val="s1"/>
          <w:rFonts w:ascii="Times New Roman" w:hAnsi="Times New Roman" w:cs="Times New Roman"/>
          <w:sz w:val="24"/>
          <w:szCs w:val="24"/>
        </w:rPr>
        <w:t xml:space="preserve">debris </w:t>
      </w:r>
      <w:r w:rsidR="006440DB">
        <w:rPr>
          <w:rStyle w:val="s1"/>
          <w:rFonts w:ascii="Times New Roman" w:hAnsi="Times New Roman" w:cs="Times New Roman"/>
          <w:sz w:val="24"/>
          <w:szCs w:val="24"/>
        </w:rPr>
        <w:t>sur</w:t>
      </w:r>
      <w:r w:rsidR="00DB4A6C">
        <w:rPr>
          <w:rStyle w:val="s1"/>
          <w:rFonts w:ascii="Times New Roman" w:hAnsi="Times New Roman" w:cs="Times New Roman"/>
          <w:sz w:val="24"/>
          <w:szCs w:val="24"/>
        </w:rPr>
        <w:t>face area</w:t>
      </w:r>
      <w:r w:rsidR="007D6DEF">
        <w:rPr>
          <w:rStyle w:val="s1"/>
          <w:rFonts w:ascii="Times New Roman" w:hAnsi="Times New Roman" w:cs="Times New Roman"/>
          <w:sz w:val="24"/>
          <w:szCs w:val="24"/>
        </w:rPr>
        <w:t>.  The flight on October</w:t>
      </w:r>
      <w:r w:rsidR="00342905">
        <w:rPr>
          <w:rStyle w:val="s1"/>
          <w:rFonts w:ascii="Times New Roman" w:hAnsi="Times New Roman" w:cs="Times New Roman"/>
          <w:sz w:val="24"/>
          <w:szCs w:val="24"/>
        </w:rPr>
        <w:t xml:space="preserve"> </w:t>
      </w:r>
      <w:r w:rsidR="002A46D7">
        <w:rPr>
          <w:rStyle w:val="s1"/>
          <w:rFonts w:ascii="Times New Roman" w:hAnsi="Times New Roman" w:cs="Times New Roman"/>
          <w:sz w:val="24"/>
          <w:szCs w:val="24"/>
        </w:rPr>
        <w:t>21</w:t>
      </w:r>
      <w:r w:rsidR="008F7742">
        <w:rPr>
          <w:rStyle w:val="s1"/>
          <w:rFonts w:ascii="Times New Roman" w:hAnsi="Times New Roman" w:cs="Times New Roman"/>
          <w:sz w:val="24"/>
          <w:szCs w:val="24"/>
        </w:rPr>
        <w:t xml:space="preserve"> yielded a range between </w:t>
      </w:r>
      <w:r w:rsidR="00615A96">
        <w:rPr>
          <w:rStyle w:val="s1"/>
          <w:rFonts w:ascii="Times New Roman" w:hAnsi="Times New Roman" w:cs="Times New Roman"/>
          <w:sz w:val="24"/>
          <w:szCs w:val="24"/>
        </w:rPr>
        <w:t>five (5) and s</w:t>
      </w:r>
      <w:r w:rsidR="00636C03">
        <w:rPr>
          <w:rStyle w:val="s1"/>
          <w:rFonts w:ascii="Times New Roman" w:hAnsi="Times New Roman" w:cs="Times New Roman"/>
          <w:sz w:val="24"/>
          <w:szCs w:val="24"/>
        </w:rPr>
        <w:t>ix</w:t>
      </w:r>
      <w:r w:rsidR="00615A96">
        <w:rPr>
          <w:rStyle w:val="s1"/>
          <w:rFonts w:ascii="Times New Roman" w:hAnsi="Times New Roman" w:cs="Times New Roman"/>
          <w:sz w:val="24"/>
          <w:szCs w:val="24"/>
        </w:rPr>
        <w:t xml:space="preserve"> (</w:t>
      </w:r>
      <w:r w:rsidR="00C837C2">
        <w:rPr>
          <w:rStyle w:val="s1"/>
          <w:rFonts w:ascii="Times New Roman" w:hAnsi="Times New Roman" w:cs="Times New Roman"/>
          <w:sz w:val="24"/>
          <w:szCs w:val="24"/>
        </w:rPr>
        <w:t>6</w:t>
      </w:r>
      <w:r w:rsidR="00615A96">
        <w:rPr>
          <w:rStyle w:val="s1"/>
          <w:rFonts w:ascii="Times New Roman" w:hAnsi="Times New Roman" w:cs="Times New Roman"/>
          <w:sz w:val="24"/>
          <w:szCs w:val="24"/>
        </w:rPr>
        <w:t>) acres</w:t>
      </w:r>
      <w:r w:rsidR="009A0D5C">
        <w:rPr>
          <w:rStyle w:val="s1"/>
          <w:rFonts w:ascii="Times New Roman" w:hAnsi="Times New Roman" w:cs="Times New Roman"/>
          <w:sz w:val="24"/>
          <w:szCs w:val="24"/>
        </w:rPr>
        <w:t xml:space="preserve"> of debris in the reservoir</w:t>
      </w:r>
      <w:r w:rsidR="00615A96">
        <w:rPr>
          <w:rStyle w:val="s1"/>
          <w:rFonts w:ascii="Times New Roman" w:hAnsi="Times New Roman" w:cs="Times New Roman"/>
          <w:sz w:val="24"/>
          <w:szCs w:val="24"/>
        </w:rPr>
        <w:t xml:space="preserve">.  </w:t>
      </w:r>
      <w:r w:rsidR="00C837C2">
        <w:rPr>
          <w:rStyle w:val="s1"/>
          <w:rFonts w:ascii="Times New Roman" w:hAnsi="Times New Roman" w:cs="Times New Roman"/>
          <w:sz w:val="24"/>
          <w:szCs w:val="24"/>
        </w:rPr>
        <w:t xml:space="preserve">The flight on November </w:t>
      </w:r>
      <w:r w:rsidR="004215C0">
        <w:rPr>
          <w:rStyle w:val="s1"/>
          <w:rFonts w:ascii="Times New Roman" w:hAnsi="Times New Roman" w:cs="Times New Roman"/>
          <w:sz w:val="24"/>
          <w:szCs w:val="24"/>
        </w:rPr>
        <w:t xml:space="preserve">5, yielded a range between </w:t>
      </w:r>
      <w:r w:rsidR="000D4921">
        <w:rPr>
          <w:rStyle w:val="s1"/>
          <w:rFonts w:ascii="Times New Roman" w:hAnsi="Times New Roman" w:cs="Times New Roman"/>
          <w:sz w:val="24"/>
          <w:szCs w:val="24"/>
        </w:rPr>
        <w:t xml:space="preserve">six (6) and seven </w:t>
      </w:r>
      <w:r w:rsidR="00F21873">
        <w:rPr>
          <w:rStyle w:val="s1"/>
          <w:rFonts w:ascii="Times New Roman" w:hAnsi="Times New Roman" w:cs="Times New Roman"/>
          <w:sz w:val="24"/>
          <w:szCs w:val="24"/>
        </w:rPr>
        <w:t xml:space="preserve">(7) acres.  </w:t>
      </w:r>
      <w:r w:rsidR="00094851">
        <w:rPr>
          <w:rStyle w:val="s1"/>
          <w:rFonts w:ascii="Times New Roman" w:hAnsi="Times New Roman" w:cs="Times New Roman"/>
          <w:sz w:val="24"/>
          <w:szCs w:val="24"/>
        </w:rPr>
        <w:t>Th</w:t>
      </w:r>
      <w:r w:rsidR="00270850">
        <w:rPr>
          <w:rStyle w:val="s1"/>
          <w:rFonts w:ascii="Times New Roman" w:hAnsi="Times New Roman" w:cs="Times New Roman"/>
          <w:sz w:val="24"/>
          <w:szCs w:val="24"/>
        </w:rPr>
        <w:t>e biggest difference</w:t>
      </w:r>
      <w:r w:rsidR="002E0C12">
        <w:rPr>
          <w:rStyle w:val="s1"/>
          <w:rFonts w:ascii="Times New Roman" w:hAnsi="Times New Roman" w:cs="Times New Roman"/>
          <w:sz w:val="24"/>
          <w:szCs w:val="24"/>
        </w:rPr>
        <w:t xml:space="preserve"> </w:t>
      </w:r>
      <w:r w:rsidR="00270850">
        <w:rPr>
          <w:rStyle w:val="s1"/>
          <w:rFonts w:ascii="Times New Roman" w:hAnsi="Times New Roman" w:cs="Times New Roman"/>
          <w:sz w:val="24"/>
          <w:szCs w:val="24"/>
        </w:rPr>
        <w:t xml:space="preserve">in the </w:t>
      </w:r>
      <w:r w:rsidR="001A0CD2">
        <w:rPr>
          <w:rStyle w:val="s1"/>
          <w:rFonts w:ascii="Times New Roman" w:hAnsi="Times New Roman" w:cs="Times New Roman"/>
          <w:sz w:val="24"/>
          <w:szCs w:val="24"/>
        </w:rPr>
        <w:t>1</w:t>
      </w:r>
      <w:r w:rsidR="006166FA">
        <w:rPr>
          <w:rStyle w:val="s1"/>
          <w:rFonts w:ascii="Times New Roman" w:hAnsi="Times New Roman" w:cs="Times New Roman"/>
          <w:sz w:val="24"/>
          <w:szCs w:val="24"/>
        </w:rPr>
        <w:t>5-day period that separated</w:t>
      </w:r>
      <w:r w:rsidR="007F7E9D">
        <w:rPr>
          <w:rStyle w:val="s1"/>
          <w:rFonts w:ascii="Times New Roman" w:hAnsi="Times New Roman" w:cs="Times New Roman"/>
          <w:sz w:val="24"/>
          <w:szCs w:val="24"/>
        </w:rPr>
        <w:t xml:space="preserve"> the two </w:t>
      </w:r>
      <w:r w:rsidR="002A46D7">
        <w:rPr>
          <w:rStyle w:val="s1"/>
          <w:rFonts w:ascii="Times New Roman" w:hAnsi="Times New Roman" w:cs="Times New Roman"/>
          <w:sz w:val="24"/>
          <w:szCs w:val="24"/>
        </w:rPr>
        <w:t>flights</w:t>
      </w:r>
      <w:r w:rsidR="00D85FE1">
        <w:rPr>
          <w:rStyle w:val="s1"/>
          <w:rFonts w:ascii="Times New Roman" w:hAnsi="Times New Roman" w:cs="Times New Roman"/>
          <w:sz w:val="24"/>
          <w:szCs w:val="24"/>
        </w:rPr>
        <w:t xml:space="preserve"> </w:t>
      </w:r>
      <w:r w:rsidR="002E0C12">
        <w:rPr>
          <w:rStyle w:val="s1"/>
          <w:rFonts w:ascii="Times New Roman" w:hAnsi="Times New Roman" w:cs="Times New Roman"/>
          <w:sz w:val="24"/>
          <w:szCs w:val="24"/>
        </w:rPr>
        <w:t xml:space="preserve">was that </w:t>
      </w:r>
      <w:r w:rsidR="00D85FE1">
        <w:rPr>
          <w:rStyle w:val="s1"/>
          <w:rFonts w:ascii="Times New Roman" w:hAnsi="Times New Roman" w:cs="Times New Roman"/>
          <w:sz w:val="24"/>
          <w:szCs w:val="24"/>
        </w:rPr>
        <w:t xml:space="preserve">the wind and natural current flow </w:t>
      </w:r>
      <w:r w:rsidR="00306628">
        <w:rPr>
          <w:rStyle w:val="s1"/>
          <w:rFonts w:ascii="Times New Roman" w:hAnsi="Times New Roman" w:cs="Times New Roman"/>
          <w:sz w:val="24"/>
          <w:szCs w:val="24"/>
        </w:rPr>
        <w:t>into Vallecito Reservoir</w:t>
      </w:r>
      <w:r w:rsidR="00EA717E">
        <w:rPr>
          <w:rStyle w:val="s1"/>
          <w:rFonts w:ascii="Times New Roman" w:hAnsi="Times New Roman" w:cs="Times New Roman"/>
          <w:sz w:val="24"/>
          <w:szCs w:val="24"/>
        </w:rPr>
        <w:t>,</w:t>
      </w:r>
      <w:r w:rsidR="00306628">
        <w:rPr>
          <w:rStyle w:val="s1"/>
          <w:rFonts w:ascii="Times New Roman" w:hAnsi="Times New Roman" w:cs="Times New Roman"/>
          <w:sz w:val="24"/>
          <w:szCs w:val="24"/>
        </w:rPr>
        <w:t xml:space="preserve"> from Vallecito Creek and the </w:t>
      </w:r>
      <w:r w:rsidR="009E44CC">
        <w:rPr>
          <w:rStyle w:val="s1"/>
          <w:rFonts w:ascii="Times New Roman" w:hAnsi="Times New Roman" w:cs="Times New Roman"/>
          <w:sz w:val="24"/>
          <w:szCs w:val="24"/>
        </w:rPr>
        <w:t>Pine River</w:t>
      </w:r>
      <w:r w:rsidR="00EA717E">
        <w:rPr>
          <w:rStyle w:val="s1"/>
          <w:rFonts w:ascii="Times New Roman" w:hAnsi="Times New Roman" w:cs="Times New Roman"/>
          <w:sz w:val="24"/>
          <w:szCs w:val="24"/>
        </w:rPr>
        <w:t>,</w:t>
      </w:r>
      <w:r w:rsidR="009E44CC">
        <w:rPr>
          <w:rStyle w:val="s1"/>
          <w:rFonts w:ascii="Times New Roman" w:hAnsi="Times New Roman" w:cs="Times New Roman"/>
          <w:sz w:val="24"/>
          <w:szCs w:val="24"/>
        </w:rPr>
        <w:t xml:space="preserve"> had dispersed the debris </w:t>
      </w:r>
      <w:r w:rsidR="00685B7F">
        <w:rPr>
          <w:rStyle w:val="s1"/>
          <w:rFonts w:ascii="Times New Roman" w:hAnsi="Times New Roman" w:cs="Times New Roman"/>
          <w:sz w:val="24"/>
          <w:szCs w:val="24"/>
        </w:rPr>
        <w:t xml:space="preserve">from its concentration </w:t>
      </w:r>
      <w:r w:rsidR="00C6252D">
        <w:rPr>
          <w:rStyle w:val="s1"/>
          <w:rFonts w:ascii="Times New Roman" w:hAnsi="Times New Roman" w:cs="Times New Roman"/>
          <w:sz w:val="24"/>
          <w:szCs w:val="24"/>
        </w:rPr>
        <w:t xml:space="preserve">at the north-end </w:t>
      </w:r>
      <w:r w:rsidR="00D95598">
        <w:rPr>
          <w:rStyle w:val="s1"/>
          <w:rFonts w:ascii="Times New Roman" w:hAnsi="Times New Roman" w:cs="Times New Roman"/>
          <w:sz w:val="24"/>
          <w:szCs w:val="24"/>
        </w:rPr>
        <w:t xml:space="preserve">to </w:t>
      </w:r>
      <w:r w:rsidR="009340B7">
        <w:rPr>
          <w:rStyle w:val="s1"/>
          <w:rFonts w:ascii="Times New Roman" w:hAnsi="Times New Roman" w:cs="Times New Roman"/>
          <w:sz w:val="24"/>
          <w:szCs w:val="24"/>
        </w:rPr>
        <w:t>de</w:t>
      </w:r>
      <w:r w:rsidR="00AF77EB">
        <w:rPr>
          <w:rStyle w:val="s1"/>
          <w:rFonts w:ascii="Times New Roman" w:hAnsi="Times New Roman" w:cs="Times New Roman"/>
          <w:sz w:val="24"/>
          <w:szCs w:val="24"/>
        </w:rPr>
        <w:t xml:space="preserve">positing debris around the Lake to </w:t>
      </w:r>
      <w:r w:rsidR="001410A2">
        <w:rPr>
          <w:rStyle w:val="s1"/>
          <w:rFonts w:ascii="Times New Roman" w:hAnsi="Times New Roman" w:cs="Times New Roman"/>
          <w:sz w:val="24"/>
          <w:szCs w:val="24"/>
        </w:rPr>
        <w:t xml:space="preserve">Vallecito Dam to the </w:t>
      </w:r>
      <w:r w:rsidR="00D95598">
        <w:rPr>
          <w:rStyle w:val="s1"/>
          <w:rFonts w:ascii="Times New Roman" w:hAnsi="Times New Roman" w:cs="Times New Roman"/>
          <w:sz w:val="24"/>
          <w:szCs w:val="24"/>
        </w:rPr>
        <w:t xml:space="preserve">south </w:t>
      </w:r>
      <w:r w:rsidR="006C5955">
        <w:rPr>
          <w:rStyle w:val="s1"/>
          <w:rFonts w:ascii="Times New Roman" w:hAnsi="Times New Roman" w:cs="Times New Roman"/>
          <w:sz w:val="24"/>
          <w:szCs w:val="24"/>
        </w:rPr>
        <w:t>end of the Lake</w:t>
      </w:r>
      <w:r w:rsidR="00474987">
        <w:rPr>
          <w:rStyle w:val="s1"/>
          <w:rFonts w:ascii="Times New Roman" w:hAnsi="Times New Roman" w:cs="Times New Roman"/>
          <w:sz w:val="24"/>
          <w:szCs w:val="24"/>
        </w:rPr>
        <w:t xml:space="preserve"> </w:t>
      </w:r>
      <w:r w:rsidR="00D159CC">
        <w:rPr>
          <w:rStyle w:val="s1"/>
          <w:rFonts w:ascii="Times New Roman" w:hAnsi="Times New Roman" w:cs="Times New Roman"/>
          <w:sz w:val="24"/>
          <w:szCs w:val="24"/>
        </w:rPr>
        <w:t xml:space="preserve">as </w:t>
      </w:r>
      <w:r w:rsidR="00255E83">
        <w:rPr>
          <w:rStyle w:val="s1"/>
          <w:rFonts w:ascii="Times New Roman" w:hAnsi="Times New Roman" w:cs="Times New Roman"/>
          <w:sz w:val="24"/>
          <w:szCs w:val="24"/>
        </w:rPr>
        <w:t>noted</w:t>
      </w:r>
      <w:r w:rsidR="00D159CC">
        <w:rPr>
          <w:rStyle w:val="s1"/>
          <w:rFonts w:ascii="Times New Roman" w:hAnsi="Times New Roman" w:cs="Times New Roman"/>
          <w:sz w:val="24"/>
          <w:szCs w:val="24"/>
        </w:rPr>
        <w:t xml:space="preserve"> above</w:t>
      </w:r>
      <w:r w:rsidR="006C5955">
        <w:rPr>
          <w:rStyle w:val="s1"/>
          <w:rFonts w:ascii="Times New Roman" w:hAnsi="Times New Roman" w:cs="Times New Roman"/>
          <w:sz w:val="24"/>
          <w:szCs w:val="24"/>
        </w:rPr>
        <w:t>.</w:t>
      </w:r>
      <w:r w:rsidR="00EA717E">
        <w:rPr>
          <w:rStyle w:val="s1"/>
          <w:rFonts w:ascii="Times New Roman" w:hAnsi="Times New Roman" w:cs="Times New Roman"/>
          <w:sz w:val="24"/>
          <w:szCs w:val="24"/>
        </w:rPr>
        <w:t xml:space="preserve"> </w:t>
      </w:r>
    </w:p>
    <w:p w14:paraId="0F95A1BA" w14:textId="77777777" w:rsidR="00212B57" w:rsidRDefault="00212B57" w:rsidP="00C447E3">
      <w:pPr>
        <w:rPr>
          <w:rStyle w:val="s1"/>
          <w:rFonts w:ascii="Times New Roman" w:hAnsi="Times New Roman" w:cs="Times New Roman"/>
          <w:sz w:val="24"/>
          <w:szCs w:val="24"/>
        </w:rPr>
      </w:pPr>
    </w:p>
    <w:p w14:paraId="554947C0" w14:textId="0020FF94" w:rsidR="00212B57" w:rsidRPr="00212B57" w:rsidRDefault="00212B57" w:rsidP="00C447E3">
      <w:pPr>
        <w:rPr>
          <w:rFonts w:ascii="Times New Roman" w:hAnsi="Times New Roman" w:cs="Times New Roman"/>
          <w:b/>
          <w:bCs/>
        </w:rPr>
      </w:pPr>
      <w:r>
        <w:rPr>
          <w:rStyle w:val="s1"/>
          <w:rFonts w:ascii="Times New Roman" w:hAnsi="Times New Roman" w:cs="Times New Roman"/>
          <w:b/>
          <w:bCs/>
          <w:sz w:val="24"/>
          <w:szCs w:val="24"/>
        </w:rPr>
        <w:t>Federal Emerge</w:t>
      </w:r>
      <w:r w:rsidR="002751AA">
        <w:rPr>
          <w:rStyle w:val="s1"/>
          <w:rFonts w:ascii="Times New Roman" w:hAnsi="Times New Roman" w:cs="Times New Roman"/>
          <w:b/>
          <w:bCs/>
          <w:sz w:val="24"/>
          <w:szCs w:val="24"/>
        </w:rPr>
        <w:t>ncy Management Agency</w:t>
      </w:r>
      <w:r w:rsidR="00980978">
        <w:rPr>
          <w:rStyle w:val="s1"/>
          <w:rFonts w:ascii="Times New Roman" w:hAnsi="Times New Roman" w:cs="Times New Roman"/>
          <w:b/>
          <w:bCs/>
          <w:sz w:val="24"/>
          <w:szCs w:val="24"/>
        </w:rPr>
        <w:t xml:space="preserve"> Proc</w:t>
      </w:r>
      <w:r w:rsidR="003821DC">
        <w:rPr>
          <w:rStyle w:val="s1"/>
          <w:rFonts w:ascii="Times New Roman" w:hAnsi="Times New Roman" w:cs="Times New Roman"/>
          <w:b/>
          <w:bCs/>
          <w:sz w:val="24"/>
          <w:szCs w:val="24"/>
        </w:rPr>
        <w:t>ess</w:t>
      </w:r>
    </w:p>
    <w:p w14:paraId="2C5BC56E" w14:textId="66E4123B" w:rsidR="005F30D0" w:rsidRDefault="007A5167" w:rsidP="00344DA6">
      <w:pPr>
        <w:rPr>
          <w:rFonts w:ascii="Times New Roman" w:hAnsi="Times New Roman" w:cs="Times New Roman"/>
        </w:rPr>
      </w:pPr>
      <w:r>
        <w:rPr>
          <w:rFonts w:ascii="Times New Roman" w:hAnsi="Times New Roman" w:cs="Times New Roman"/>
        </w:rPr>
        <w:t xml:space="preserve">In preparation for </w:t>
      </w:r>
      <w:r w:rsidR="00914510">
        <w:rPr>
          <w:rFonts w:ascii="Times New Roman" w:hAnsi="Times New Roman" w:cs="Times New Roman"/>
        </w:rPr>
        <w:t xml:space="preserve">submitting </w:t>
      </w:r>
      <w:r w:rsidR="00EC3C4A">
        <w:rPr>
          <w:rFonts w:ascii="Times New Roman" w:hAnsi="Times New Roman" w:cs="Times New Roman"/>
        </w:rPr>
        <w:t xml:space="preserve">this </w:t>
      </w:r>
      <w:r w:rsidR="00B130A0">
        <w:rPr>
          <w:rFonts w:ascii="Times New Roman" w:hAnsi="Times New Roman" w:cs="Times New Roman"/>
        </w:rPr>
        <w:t>document</w:t>
      </w:r>
      <w:r w:rsidR="006A214E">
        <w:rPr>
          <w:rFonts w:ascii="Times New Roman" w:hAnsi="Times New Roman" w:cs="Times New Roman"/>
        </w:rPr>
        <w:t>,</w:t>
      </w:r>
      <w:r w:rsidR="00B130A0">
        <w:rPr>
          <w:rFonts w:ascii="Times New Roman" w:hAnsi="Times New Roman" w:cs="Times New Roman"/>
        </w:rPr>
        <w:t xml:space="preserve"> as part of the </w:t>
      </w:r>
      <w:r w:rsidR="00957616">
        <w:rPr>
          <w:rFonts w:ascii="Times New Roman" w:hAnsi="Times New Roman" w:cs="Times New Roman"/>
        </w:rPr>
        <w:t xml:space="preserve">initial </w:t>
      </w:r>
      <w:r w:rsidR="00107D3E">
        <w:rPr>
          <w:rFonts w:ascii="Times New Roman" w:hAnsi="Times New Roman" w:cs="Times New Roman"/>
        </w:rPr>
        <w:t>Federal E</w:t>
      </w:r>
      <w:r w:rsidR="004B2E36">
        <w:rPr>
          <w:rFonts w:ascii="Times New Roman" w:hAnsi="Times New Roman" w:cs="Times New Roman"/>
        </w:rPr>
        <w:t>mergency</w:t>
      </w:r>
      <w:r w:rsidR="00107D3E">
        <w:rPr>
          <w:rFonts w:ascii="Times New Roman" w:hAnsi="Times New Roman" w:cs="Times New Roman"/>
        </w:rPr>
        <w:t xml:space="preserve"> Management Agency (</w:t>
      </w:r>
      <w:r w:rsidR="00957616">
        <w:rPr>
          <w:rFonts w:ascii="Times New Roman" w:hAnsi="Times New Roman" w:cs="Times New Roman"/>
        </w:rPr>
        <w:t>FEMA</w:t>
      </w:r>
      <w:r w:rsidR="00107D3E">
        <w:rPr>
          <w:rFonts w:ascii="Times New Roman" w:hAnsi="Times New Roman" w:cs="Times New Roman"/>
        </w:rPr>
        <w:t xml:space="preserve">) process, </w:t>
      </w:r>
      <w:r w:rsidR="008434F5">
        <w:rPr>
          <w:rFonts w:ascii="Times New Roman" w:hAnsi="Times New Roman" w:cs="Times New Roman"/>
        </w:rPr>
        <w:t xml:space="preserve">the </w:t>
      </w:r>
      <w:r w:rsidR="00003A7C">
        <w:rPr>
          <w:rFonts w:ascii="Times New Roman" w:hAnsi="Times New Roman" w:cs="Times New Roman"/>
        </w:rPr>
        <w:t>PRID</w:t>
      </w:r>
      <w:r w:rsidR="00653D5D">
        <w:rPr>
          <w:rFonts w:ascii="Times New Roman" w:hAnsi="Times New Roman" w:cs="Times New Roman"/>
        </w:rPr>
        <w:t xml:space="preserve"> and </w:t>
      </w:r>
      <w:r w:rsidR="005D5CCB">
        <w:rPr>
          <w:rFonts w:ascii="Times New Roman" w:hAnsi="Times New Roman" w:cs="Times New Roman"/>
        </w:rPr>
        <w:t>Bureau</w:t>
      </w:r>
      <w:r w:rsidR="00F0190F">
        <w:rPr>
          <w:rFonts w:ascii="Times New Roman" w:hAnsi="Times New Roman" w:cs="Times New Roman"/>
        </w:rPr>
        <w:t xml:space="preserve"> of Reclamation</w:t>
      </w:r>
      <w:r w:rsidR="00E156C8">
        <w:rPr>
          <w:rFonts w:ascii="Times New Roman" w:hAnsi="Times New Roman" w:cs="Times New Roman"/>
        </w:rPr>
        <w:t xml:space="preserve"> (BOR)</w:t>
      </w:r>
      <w:r w:rsidR="00F0190F">
        <w:rPr>
          <w:rFonts w:ascii="Times New Roman" w:hAnsi="Times New Roman" w:cs="Times New Roman"/>
        </w:rPr>
        <w:t xml:space="preserve"> managers in Durango, Colorado </w:t>
      </w:r>
      <w:r w:rsidR="00DF7D02">
        <w:rPr>
          <w:rFonts w:ascii="Times New Roman" w:hAnsi="Times New Roman" w:cs="Times New Roman"/>
        </w:rPr>
        <w:t>held a conference call</w:t>
      </w:r>
      <w:r w:rsidR="009A7049">
        <w:rPr>
          <w:rFonts w:ascii="Times New Roman" w:hAnsi="Times New Roman" w:cs="Times New Roman"/>
        </w:rPr>
        <w:t xml:space="preserve"> </w:t>
      </w:r>
      <w:r w:rsidR="001E47C0">
        <w:rPr>
          <w:rFonts w:ascii="Times New Roman" w:hAnsi="Times New Roman" w:cs="Times New Roman"/>
        </w:rPr>
        <w:t>o</w:t>
      </w:r>
      <w:r w:rsidR="009A7049">
        <w:rPr>
          <w:rFonts w:ascii="Times New Roman" w:hAnsi="Times New Roman" w:cs="Times New Roman"/>
        </w:rPr>
        <w:t xml:space="preserve">n </w:t>
      </w:r>
      <w:r w:rsidR="00A76B3D">
        <w:rPr>
          <w:rFonts w:ascii="Times New Roman" w:hAnsi="Times New Roman" w:cs="Times New Roman"/>
        </w:rPr>
        <w:t>Wednesday, November 5, 2025</w:t>
      </w:r>
      <w:r w:rsidR="00760760">
        <w:rPr>
          <w:rFonts w:ascii="Times New Roman" w:hAnsi="Times New Roman" w:cs="Times New Roman"/>
        </w:rPr>
        <w:t xml:space="preserve">, </w:t>
      </w:r>
      <w:r w:rsidR="00F0190F">
        <w:rPr>
          <w:rFonts w:ascii="Times New Roman" w:hAnsi="Times New Roman" w:cs="Times New Roman"/>
        </w:rPr>
        <w:t>to</w:t>
      </w:r>
      <w:r w:rsidR="00A24862">
        <w:rPr>
          <w:rFonts w:ascii="Times New Roman" w:hAnsi="Times New Roman" w:cs="Times New Roman"/>
        </w:rPr>
        <w:t xml:space="preserve"> assess the </w:t>
      </w:r>
      <w:r w:rsidR="005701B9">
        <w:rPr>
          <w:rFonts w:ascii="Times New Roman" w:hAnsi="Times New Roman" w:cs="Times New Roman"/>
        </w:rPr>
        <w:t>debris management situation.</w:t>
      </w:r>
      <w:r w:rsidR="00F0190F">
        <w:rPr>
          <w:rFonts w:ascii="Times New Roman" w:hAnsi="Times New Roman" w:cs="Times New Roman"/>
        </w:rPr>
        <w:t xml:space="preserve"> </w:t>
      </w:r>
      <w:r w:rsidR="00957616">
        <w:rPr>
          <w:rFonts w:ascii="Times New Roman" w:hAnsi="Times New Roman" w:cs="Times New Roman"/>
        </w:rPr>
        <w:t xml:space="preserve"> </w:t>
      </w:r>
      <w:r w:rsidR="005A4BDB" w:rsidRPr="00EC6393">
        <w:rPr>
          <w:rFonts w:ascii="Times New Roman" w:hAnsi="Times New Roman" w:cs="Times New Roman"/>
        </w:rPr>
        <w:t xml:space="preserve">To avoid debris </w:t>
      </w:r>
      <w:r w:rsidR="003B5769" w:rsidRPr="00EC6393">
        <w:rPr>
          <w:rFonts w:ascii="Times New Roman" w:hAnsi="Times New Roman" w:cs="Times New Roman"/>
        </w:rPr>
        <w:t xml:space="preserve">settlement </w:t>
      </w:r>
      <w:r w:rsidR="005A4BDB" w:rsidRPr="00EC6393">
        <w:rPr>
          <w:rFonts w:ascii="Times New Roman" w:hAnsi="Times New Roman" w:cs="Times New Roman"/>
        </w:rPr>
        <w:t>over the winter</w:t>
      </w:r>
      <w:r w:rsidR="00E669CF" w:rsidRPr="00EC6393">
        <w:rPr>
          <w:rFonts w:ascii="Times New Roman" w:hAnsi="Times New Roman" w:cs="Times New Roman"/>
        </w:rPr>
        <w:t xml:space="preserve"> and</w:t>
      </w:r>
      <w:r w:rsidR="005A4BDB" w:rsidRPr="00EC6393">
        <w:rPr>
          <w:rFonts w:ascii="Times New Roman" w:hAnsi="Times New Roman" w:cs="Times New Roman"/>
        </w:rPr>
        <w:t xml:space="preserve"> </w:t>
      </w:r>
      <w:r w:rsidR="002A46D7" w:rsidRPr="00EC6393">
        <w:rPr>
          <w:rFonts w:ascii="Times New Roman" w:hAnsi="Times New Roman" w:cs="Times New Roman"/>
        </w:rPr>
        <w:t>risk clogging</w:t>
      </w:r>
      <w:r w:rsidR="786D85ED" w:rsidRPr="00EC6393">
        <w:rPr>
          <w:rFonts w:ascii="Times New Roman" w:hAnsi="Times New Roman" w:cs="Times New Roman"/>
        </w:rPr>
        <w:t xml:space="preserve"> of the outlet works intake </w:t>
      </w:r>
      <w:r w:rsidR="005A4BDB" w:rsidRPr="00EC6393">
        <w:rPr>
          <w:rFonts w:ascii="Times New Roman" w:hAnsi="Times New Roman" w:cs="Times New Roman"/>
        </w:rPr>
        <w:t>and provide protection of recreators next summer, it</w:t>
      </w:r>
      <w:r w:rsidR="009A680D">
        <w:rPr>
          <w:rFonts w:ascii="Times New Roman" w:hAnsi="Times New Roman" w:cs="Times New Roman"/>
        </w:rPr>
        <w:t xml:space="preserve"> was </w:t>
      </w:r>
      <w:r w:rsidR="005A4BDB" w:rsidRPr="00EC6393">
        <w:rPr>
          <w:rFonts w:ascii="Times New Roman" w:hAnsi="Times New Roman" w:cs="Times New Roman"/>
        </w:rPr>
        <w:t>recommended that at least two major debris collection efforts be undertaken as part of this cleanup program</w:t>
      </w:r>
      <w:r w:rsidR="003B5769" w:rsidRPr="00EC6393">
        <w:rPr>
          <w:rFonts w:ascii="Times New Roman" w:hAnsi="Times New Roman" w:cs="Times New Roman"/>
        </w:rPr>
        <w:t>: one in the winter of 2025/2026 and one in the late-spring/early-summer of 2026</w:t>
      </w:r>
      <w:r w:rsidR="005A4BDB" w:rsidRPr="00EC6393">
        <w:rPr>
          <w:rFonts w:ascii="Times New Roman" w:hAnsi="Times New Roman" w:cs="Times New Roman"/>
        </w:rPr>
        <w:t xml:space="preserve">. </w:t>
      </w:r>
      <w:r w:rsidR="00B4129E">
        <w:rPr>
          <w:rFonts w:ascii="Times New Roman" w:hAnsi="Times New Roman" w:cs="Times New Roman"/>
        </w:rPr>
        <w:t>It was also suggested that t</w:t>
      </w:r>
      <w:r w:rsidR="003B5769" w:rsidRPr="00EC6393">
        <w:rPr>
          <w:rFonts w:ascii="Times New Roman" w:hAnsi="Times New Roman" w:cs="Times New Roman"/>
        </w:rPr>
        <w:t xml:space="preserve">here may be additional collection needs beyond this recommendation, however, these </w:t>
      </w:r>
      <w:r w:rsidR="002872BB">
        <w:rPr>
          <w:rFonts w:ascii="Times New Roman" w:hAnsi="Times New Roman" w:cs="Times New Roman"/>
        </w:rPr>
        <w:t>could</w:t>
      </w:r>
      <w:r w:rsidR="003B5769" w:rsidRPr="00EC6393">
        <w:rPr>
          <w:rFonts w:ascii="Times New Roman" w:hAnsi="Times New Roman" w:cs="Times New Roman"/>
        </w:rPr>
        <w:t xml:space="preserve"> likely be included in PRID’s typical operation and maintenance program following </w:t>
      </w:r>
      <w:r w:rsidR="002A46D7" w:rsidRPr="00EC6393">
        <w:rPr>
          <w:rFonts w:ascii="Times New Roman" w:hAnsi="Times New Roman" w:cs="Times New Roman"/>
        </w:rPr>
        <w:t>th</w:t>
      </w:r>
      <w:r w:rsidR="002A46D7">
        <w:rPr>
          <w:rFonts w:ascii="Times New Roman" w:hAnsi="Times New Roman" w:cs="Times New Roman"/>
        </w:rPr>
        <w:t>is more substantial effort</w:t>
      </w:r>
      <w:r w:rsidR="003B5769" w:rsidRPr="00EC6393">
        <w:rPr>
          <w:rFonts w:ascii="Times New Roman" w:hAnsi="Times New Roman" w:cs="Times New Roman"/>
        </w:rPr>
        <w:t xml:space="preserve">. </w:t>
      </w:r>
    </w:p>
    <w:p w14:paraId="6613B524" w14:textId="03A9917F" w:rsidR="00B01757" w:rsidRDefault="002F512F" w:rsidP="00344DA6">
      <w:pPr>
        <w:rPr>
          <w:rFonts w:ascii="Times New Roman" w:hAnsi="Times New Roman" w:cs="Times New Roman"/>
        </w:rPr>
      </w:pPr>
      <w:r>
        <w:rPr>
          <w:rFonts w:ascii="Times New Roman" w:hAnsi="Times New Roman" w:cs="Times New Roman"/>
        </w:rPr>
        <w:t xml:space="preserve">With the passing of time, </w:t>
      </w:r>
      <w:r w:rsidR="004735C8">
        <w:rPr>
          <w:rFonts w:ascii="Times New Roman" w:hAnsi="Times New Roman" w:cs="Times New Roman"/>
        </w:rPr>
        <w:t xml:space="preserve">and input form </w:t>
      </w:r>
      <w:r w:rsidR="00BF1987">
        <w:rPr>
          <w:rFonts w:ascii="Times New Roman" w:hAnsi="Times New Roman" w:cs="Times New Roman"/>
        </w:rPr>
        <w:t xml:space="preserve">FEMA experts, </w:t>
      </w:r>
      <w:r>
        <w:rPr>
          <w:rFonts w:ascii="Times New Roman" w:hAnsi="Times New Roman" w:cs="Times New Roman"/>
        </w:rPr>
        <w:t xml:space="preserve">it became </w:t>
      </w:r>
      <w:r w:rsidR="00BF1987">
        <w:rPr>
          <w:rFonts w:ascii="Times New Roman" w:hAnsi="Times New Roman" w:cs="Times New Roman"/>
        </w:rPr>
        <w:t>apparent that</w:t>
      </w:r>
      <w:r>
        <w:rPr>
          <w:rFonts w:ascii="Times New Roman" w:hAnsi="Times New Roman" w:cs="Times New Roman"/>
        </w:rPr>
        <w:t xml:space="preserve"> the </w:t>
      </w:r>
      <w:r w:rsidR="00BF1987">
        <w:rPr>
          <w:rFonts w:ascii="Times New Roman" w:hAnsi="Times New Roman" w:cs="Times New Roman"/>
        </w:rPr>
        <w:t xml:space="preserve">criteria of </w:t>
      </w:r>
      <w:r w:rsidR="00D72263">
        <w:rPr>
          <w:rFonts w:ascii="Times New Roman" w:hAnsi="Times New Roman" w:cs="Times New Roman"/>
        </w:rPr>
        <w:t>“</w:t>
      </w:r>
      <w:r w:rsidR="009B16F9">
        <w:rPr>
          <w:rFonts w:ascii="Times New Roman" w:hAnsi="Times New Roman" w:cs="Times New Roman"/>
        </w:rPr>
        <w:t>im</w:t>
      </w:r>
      <w:r w:rsidR="00D72263">
        <w:rPr>
          <w:rFonts w:ascii="Times New Roman" w:hAnsi="Times New Roman" w:cs="Times New Roman"/>
        </w:rPr>
        <w:t>minent</w:t>
      </w:r>
      <w:r w:rsidR="000A25DB">
        <w:rPr>
          <w:rFonts w:ascii="Times New Roman" w:hAnsi="Times New Roman" w:cs="Times New Roman"/>
        </w:rPr>
        <w:t xml:space="preserve"> danger</w:t>
      </w:r>
      <w:r w:rsidR="00D72263">
        <w:rPr>
          <w:rFonts w:ascii="Times New Roman" w:hAnsi="Times New Roman" w:cs="Times New Roman"/>
        </w:rPr>
        <w:t xml:space="preserve">” </w:t>
      </w:r>
      <w:r w:rsidR="000A25DB">
        <w:rPr>
          <w:rFonts w:ascii="Times New Roman" w:hAnsi="Times New Roman" w:cs="Times New Roman"/>
        </w:rPr>
        <w:t xml:space="preserve">was </w:t>
      </w:r>
      <w:r w:rsidR="005671AC">
        <w:rPr>
          <w:rFonts w:ascii="Times New Roman" w:hAnsi="Times New Roman" w:cs="Times New Roman"/>
        </w:rPr>
        <w:t xml:space="preserve">missing as a </w:t>
      </w:r>
      <w:r w:rsidR="00241A8F">
        <w:rPr>
          <w:rFonts w:ascii="Times New Roman" w:hAnsi="Times New Roman" w:cs="Times New Roman"/>
        </w:rPr>
        <w:t>needed</w:t>
      </w:r>
      <w:r w:rsidR="005671AC">
        <w:rPr>
          <w:rFonts w:ascii="Times New Roman" w:hAnsi="Times New Roman" w:cs="Times New Roman"/>
        </w:rPr>
        <w:t xml:space="preserve"> </w:t>
      </w:r>
      <w:r w:rsidR="00830FA0">
        <w:rPr>
          <w:rFonts w:ascii="Times New Roman" w:hAnsi="Times New Roman" w:cs="Times New Roman"/>
        </w:rPr>
        <w:t>requirement</w:t>
      </w:r>
      <w:r w:rsidR="00241A8F">
        <w:rPr>
          <w:rFonts w:ascii="Times New Roman" w:hAnsi="Times New Roman" w:cs="Times New Roman"/>
        </w:rPr>
        <w:t xml:space="preserve"> </w:t>
      </w:r>
      <w:r w:rsidR="004E4904">
        <w:rPr>
          <w:rFonts w:ascii="Times New Roman" w:hAnsi="Times New Roman" w:cs="Times New Roman"/>
        </w:rPr>
        <w:t>for</w:t>
      </w:r>
      <w:r w:rsidR="00BA69B2">
        <w:rPr>
          <w:rFonts w:ascii="Times New Roman" w:hAnsi="Times New Roman" w:cs="Times New Roman"/>
        </w:rPr>
        <w:t xml:space="preserve"> </w:t>
      </w:r>
      <w:r w:rsidR="002A46D7">
        <w:rPr>
          <w:rFonts w:ascii="Times New Roman" w:hAnsi="Times New Roman" w:cs="Times New Roman"/>
        </w:rPr>
        <w:t>requesting and</w:t>
      </w:r>
      <w:r w:rsidR="00BC0B96">
        <w:rPr>
          <w:rFonts w:ascii="Times New Roman" w:hAnsi="Times New Roman" w:cs="Times New Roman"/>
        </w:rPr>
        <w:t xml:space="preserve"> securing</w:t>
      </w:r>
      <w:r w:rsidR="004E4904">
        <w:rPr>
          <w:rFonts w:ascii="Times New Roman" w:hAnsi="Times New Roman" w:cs="Times New Roman"/>
        </w:rPr>
        <w:t xml:space="preserve"> </w:t>
      </w:r>
      <w:r w:rsidR="00886511">
        <w:rPr>
          <w:rFonts w:ascii="Times New Roman" w:hAnsi="Times New Roman" w:cs="Times New Roman"/>
        </w:rPr>
        <w:t xml:space="preserve">financial assistance </w:t>
      </w:r>
      <w:r w:rsidR="00111802">
        <w:rPr>
          <w:rFonts w:ascii="Times New Roman" w:hAnsi="Times New Roman" w:cs="Times New Roman"/>
        </w:rPr>
        <w:t xml:space="preserve">for the removal of </w:t>
      </w:r>
      <w:r w:rsidR="0062011D">
        <w:rPr>
          <w:rFonts w:ascii="Times New Roman" w:hAnsi="Times New Roman" w:cs="Times New Roman"/>
        </w:rPr>
        <w:t>debris in the reservoir</w:t>
      </w:r>
      <w:r w:rsidR="00103F23">
        <w:rPr>
          <w:rFonts w:ascii="Times New Roman" w:hAnsi="Times New Roman" w:cs="Times New Roman"/>
        </w:rPr>
        <w:t xml:space="preserve"> </w:t>
      </w:r>
      <w:r w:rsidR="001C585C">
        <w:rPr>
          <w:rFonts w:ascii="Times New Roman" w:hAnsi="Times New Roman" w:cs="Times New Roman"/>
        </w:rPr>
        <w:t xml:space="preserve">as part of </w:t>
      </w:r>
      <w:r w:rsidR="00103F23">
        <w:rPr>
          <w:rFonts w:ascii="Times New Roman" w:hAnsi="Times New Roman" w:cs="Times New Roman"/>
        </w:rPr>
        <w:t xml:space="preserve">the </w:t>
      </w:r>
      <w:r w:rsidR="002A46D7">
        <w:rPr>
          <w:rFonts w:ascii="Times New Roman" w:hAnsi="Times New Roman" w:cs="Times New Roman"/>
        </w:rPr>
        <w:t>short-lived</w:t>
      </w:r>
      <w:r w:rsidR="002C37C8">
        <w:rPr>
          <w:rFonts w:ascii="Times New Roman" w:hAnsi="Times New Roman" w:cs="Times New Roman"/>
        </w:rPr>
        <w:t xml:space="preserve"> </w:t>
      </w:r>
      <w:r w:rsidR="00103F23">
        <w:rPr>
          <w:rFonts w:ascii="Times New Roman" w:hAnsi="Times New Roman" w:cs="Times New Roman"/>
        </w:rPr>
        <w:t>FEMA process</w:t>
      </w:r>
      <w:r w:rsidR="0062011D">
        <w:rPr>
          <w:rFonts w:ascii="Times New Roman" w:hAnsi="Times New Roman" w:cs="Times New Roman"/>
        </w:rPr>
        <w:t>.</w:t>
      </w:r>
      <w:r w:rsidR="00742774">
        <w:rPr>
          <w:rFonts w:ascii="Times New Roman" w:hAnsi="Times New Roman" w:cs="Times New Roman"/>
        </w:rPr>
        <w:t xml:space="preserve">  Yes</w:t>
      </w:r>
      <w:r w:rsidR="005733F8">
        <w:rPr>
          <w:rFonts w:ascii="Times New Roman" w:hAnsi="Times New Roman" w:cs="Times New Roman"/>
        </w:rPr>
        <w:t xml:space="preserve">, </w:t>
      </w:r>
      <w:r w:rsidR="00742774">
        <w:rPr>
          <w:rFonts w:ascii="Times New Roman" w:hAnsi="Times New Roman" w:cs="Times New Roman"/>
        </w:rPr>
        <w:t>the debris pose</w:t>
      </w:r>
      <w:r w:rsidR="0063512C">
        <w:rPr>
          <w:rFonts w:ascii="Times New Roman" w:hAnsi="Times New Roman" w:cs="Times New Roman"/>
        </w:rPr>
        <w:t>s</w:t>
      </w:r>
      <w:r w:rsidR="00742774">
        <w:rPr>
          <w:rFonts w:ascii="Times New Roman" w:hAnsi="Times New Roman" w:cs="Times New Roman"/>
        </w:rPr>
        <w:t xml:space="preserve"> a </w:t>
      </w:r>
      <w:r w:rsidR="0010154E" w:rsidRPr="00FF3E41">
        <w:rPr>
          <w:rFonts w:ascii="Times New Roman" w:hAnsi="Times New Roman" w:cs="Times New Roman"/>
        </w:rPr>
        <w:t xml:space="preserve">potential </w:t>
      </w:r>
      <w:r w:rsidR="00742774">
        <w:rPr>
          <w:rFonts w:ascii="Times New Roman" w:hAnsi="Times New Roman" w:cs="Times New Roman"/>
        </w:rPr>
        <w:t>future problem</w:t>
      </w:r>
      <w:r w:rsidR="0010154E">
        <w:rPr>
          <w:rFonts w:ascii="Times New Roman" w:hAnsi="Times New Roman" w:cs="Times New Roman"/>
        </w:rPr>
        <w:t xml:space="preserve">, </w:t>
      </w:r>
      <w:r w:rsidR="0010154E" w:rsidRPr="00FF3E41">
        <w:rPr>
          <w:rFonts w:ascii="Times New Roman" w:hAnsi="Times New Roman" w:cs="Times New Roman"/>
        </w:rPr>
        <w:t xml:space="preserve">however, Reclamation is not concerned it will.  </w:t>
      </w:r>
      <w:r w:rsidR="008A4445" w:rsidRPr="00FF3E41">
        <w:rPr>
          <w:rFonts w:ascii="Times New Roman" w:hAnsi="Times New Roman" w:cs="Times New Roman"/>
        </w:rPr>
        <w:t xml:space="preserve"> </w:t>
      </w:r>
      <w:r w:rsidR="00972C96">
        <w:rPr>
          <w:rFonts w:ascii="Times New Roman" w:hAnsi="Times New Roman" w:cs="Times New Roman"/>
        </w:rPr>
        <w:t>However, the problem could not be classified as “</w:t>
      </w:r>
      <w:r w:rsidR="009B16F9">
        <w:rPr>
          <w:rFonts w:ascii="Times New Roman" w:hAnsi="Times New Roman" w:cs="Times New Roman"/>
        </w:rPr>
        <w:t>im</w:t>
      </w:r>
      <w:r w:rsidR="008D3589">
        <w:rPr>
          <w:rFonts w:ascii="Times New Roman" w:hAnsi="Times New Roman" w:cs="Times New Roman"/>
        </w:rPr>
        <w:t xml:space="preserve">minent.” </w:t>
      </w:r>
      <w:r w:rsidR="00BC0B96">
        <w:rPr>
          <w:rFonts w:ascii="Times New Roman" w:hAnsi="Times New Roman" w:cs="Times New Roman"/>
        </w:rPr>
        <w:t xml:space="preserve">Consequently, </w:t>
      </w:r>
      <w:r w:rsidR="008D3589">
        <w:rPr>
          <w:rFonts w:ascii="Times New Roman" w:hAnsi="Times New Roman" w:cs="Times New Roman"/>
        </w:rPr>
        <w:t xml:space="preserve">if PRID </w:t>
      </w:r>
      <w:r w:rsidR="0057650E">
        <w:rPr>
          <w:rFonts w:ascii="Times New Roman" w:hAnsi="Times New Roman" w:cs="Times New Roman"/>
        </w:rPr>
        <w:t xml:space="preserve">were to </w:t>
      </w:r>
      <w:r w:rsidR="00E04B99">
        <w:rPr>
          <w:rFonts w:ascii="Times New Roman" w:hAnsi="Times New Roman" w:cs="Times New Roman"/>
        </w:rPr>
        <w:t>spend shareholder saving</w:t>
      </w:r>
      <w:r w:rsidR="00AE4EB1">
        <w:rPr>
          <w:rFonts w:ascii="Times New Roman" w:hAnsi="Times New Roman" w:cs="Times New Roman"/>
        </w:rPr>
        <w:t>s</w:t>
      </w:r>
      <w:r w:rsidR="00E04B99">
        <w:rPr>
          <w:rFonts w:ascii="Times New Roman" w:hAnsi="Times New Roman" w:cs="Times New Roman"/>
        </w:rPr>
        <w:t>, that had be</w:t>
      </w:r>
      <w:r w:rsidR="00AE4EB1">
        <w:rPr>
          <w:rFonts w:ascii="Times New Roman" w:hAnsi="Times New Roman" w:cs="Times New Roman"/>
        </w:rPr>
        <w:t>en</w:t>
      </w:r>
      <w:r w:rsidR="00E04B99">
        <w:rPr>
          <w:rFonts w:ascii="Times New Roman" w:hAnsi="Times New Roman" w:cs="Times New Roman"/>
        </w:rPr>
        <w:t xml:space="preserve"> set aside for the </w:t>
      </w:r>
      <w:r w:rsidR="006D28DA">
        <w:rPr>
          <w:rFonts w:ascii="Times New Roman" w:hAnsi="Times New Roman" w:cs="Times New Roman"/>
        </w:rPr>
        <w:t xml:space="preserve">repairs and replacement </w:t>
      </w:r>
      <w:r w:rsidR="006B1F7F">
        <w:rPr>
          <w:rFonts w:ascii="Times New Roman" w:hAnsi="Times New Roman" w:cs="Times New Roman"/>
        </w:rPr>
        <w:t xml:space="preserve">of </w:t>
      </w:r>
      <w:r w:rsidR="006D28DA">
        <w:rPr>
          <w:rFonts w:ascii="Times New Roman" w:hAnsi="Times New Roman" w:cs="Times New Roman"/>
        </w:rPr>
        <w:t>the</w:t>
      </w:r>
      <w:r w:rsidR="00E24864">
        <w:rPr>
          <w:rFonts w:ascii="Times New Roman" w:hAnsi="Times New Roman" w:cs="Times New Roman"/>
        </w:rPr>
        <w:t xml:space="preserve"> Project’s </w:t>
      </w:r>
      <w:r w:rsidR="006D28DA">
        <w:rPr>
          <w:rFonts w:ascii="Times New Roman" w:hAnsi="Times New Roman" w:cs="Times New Roman"/>
        </w:rPr>
        <w:t xml:space="preserve">failing </w:t>
      </w:r>
      <w:r w:rsidR="000C3823">
        <w:rPr>
          <w:rFonts w:ascii="Times New Roman" w:hAnsi="Times New Roman" w:cs="Times New Roman"/>
        </w:rPr>
        <w:t>s</w:t>
      </w:r>
      <w:r w:rsidR="006D28DA">
        <w:rPr>
          <w:rFonts w:ascii="Times New Roman" w:hAnsi="Times New Roman" w:cs="Times New Roman"/>
        </w:rPr>
        <w:t>pillway</w:t>
      </w:r>
      <w:r w:rsidR="00587C71">
        <w:rPr>
          <w:rFonts w:ascii="Times New Roman" w:hAnsi="Times New Roman" w:cs="Times New Roman"/>
        </w:rPr>
        <w:t xml:space="preserve">, this money would have a near </w:t>
      </w:r>
      <w:r w:rsidR="0001152C">
        <w:rPr>
          <w:rFonts w:ascii="Times New Roman" w:hAnsi="Times New Roman" w:cs="Times New Roman"/>
        </w:rPr>
        <w:t>“</w:t>
      </w:r>
      <w:r w:rsidR="00587C71">
        <w:rPr>
          <w:rFonts w:ascii="Times New Roman" w:hAnsi="Times New Roman" w:cs="Times New Roman"/>
        </w:rPr>
        <w:t>zero</w:t>
      </w:r>
      <w:r w:rsidR="0001152C">
        <w:rPr>
          <w:rFonts w:ascii="Times New Roman" w:hAnsi="Times New Roman" w:cs="Times New Roman"/>
        </w:rPr>
        <w:t>”</w:t>
      </w:r>
      <w:r w:rsidR="00587C71">
        <w:rPr>
          <w:rFonts w:ascii="Times New Roman" w:hAnsi="Times New Roman" w:cs="Times New Roman"/>
        </w:rPr>
        <w:t xml:space="preserve"> chance of being reimbursed</w:t>
      </w:r>
      <w:r w:rsidR="000C3EA2">
        <w:rPr>
          <w:rFonts w:ascii="Times New Roman" w:hAnsi="Times New Roman" w:cs="Times New Roman"/>
        </w:rPr>
        <w:t xml:space="preserve"> as part of the </w:t>
      </w:r>
      <w:r w:rsidR="00AC3E88">
        <w:rPr>
          <w:rFonts w:ascii="Times New Roman" w:hAnsi="Times New Roman" w:cs="Times New Roman"/>
        </w:rPr>
        <w:t xml:space="preserve">FEMA </w:t>
      </w:r>
      <w:r w:rsidR="00F954E6">
        <w:rPr>
          <w:rFonts w:ascii="Times New Roman" w:hAnsi="Times New Roman" w:cs="Times New Roman"/>
        </w:rPr>
        <w:t>financial assistance/</w:t>
      </w:r>
      <w:r w:rsidR="00426D2D">
        <w:rPr>
          <w:rFonts w:ascii="Times New Roman" w:hAnsi="Times New Roman" w:cs="Times New Roman"/>
        </w:rPr>
        <w:t>relief</w:t>
      </w:r>
      <w:r w:rsidR="00EE74DA">
        <w:rPr>
          <w:rFonts w:ascii="Times New Roman" w:hAnsi="Times New Roman" w:cs="Times New Roman"/>
        </w:rPr>
        <w:t xml:space="preserve"> process.  </w:t>
      </w:r>
      <w:r w:rsidR="00BD328F">
        <w:rPr>
          <w:rFonts w:ascii="Times New Roman" w:hAnsi="Times New Roman" w:cs="Times New Roman"/>
        </w:rPr>
        <w:t>T</w:t>
      </w:r>
      <w:r w:rsidR="00463892">
        <w:rPr>
          <w:rFonts w:ascii="Times New Roman" w:hAnsi="Times New Roman" w:cs="Times New Roman"/>
        </w:rPr>
        <w:t>he PRID</w:t>
      </w:r>
      <w:r w:rsidR="00A36F58">
        <w:rPr>
          <w:rFonts w:ascii="Times New Roman" w:hAnsi="Times New Roman" w:cs="Times New Roman"/>
        </w:rPr>
        <w:t xml:space="preserve"> BOD</w:t>
      </w:r>
      <w:r w:rsidR="003A2680">
        <w:rPr>
          <w:rFonts w:ascii="Times New Roman" w:hAnsi="Times New Roman" w:cs="Times New Roman"/>
        </w:rPr>
        <w:t xml:space="preserve"> </w:t>
      </w:r>
      <w:r w:rsidR="00EA6A29">
        <w:rPr>
          <w:rFonts w:ascii="Times New Roman" w:hAnsi="Times New Roman" w:cs="Times New Roman"/>
        </w:rPr>
        <w:t xml:space="preserve">took </w:t>
      </w:r>
      <w:r w:rsidR="004B05BF">
        <w:rPr>
          <w:rFonts w:ascii="Times New Roman" w:hAnsi="Times New Roman" w:cs="Times New Roman"/>
        </w:rPr>
        <w:t>the position that they were</w:t>
      </w:r>
      <w:r w:rsidR="006C4313">
        <w:rPr>
          <w:rFonts w:ascii="Times New Roman" w:hAnsi="Times New Roman" w:cs="Times New Roman"/>
        </w:rPr>
        <w:t xml:space="preserve"> not going to </w:t>
      </w:r>
      <w:r w:rsidR="004751D6">
        <w:rPr>
          <w:rFonts w:ascii="Times New Roman" w:hAnsi="Times New Roman" w:cs="Times New Roman"/>
        </w:rPr>
        <w:t>encumber</w:t>
      </w:r>
      <w:r w:rsidR="00A73C05">
        <w:rPr>
          <w:rFonts w:ascii="Times New Roman" w:hAnsi="Times New Roman" w:cs="Times New Roman"/>
        </w:rPr>
        <w:t xml:space="preserve"> </w:t>
      </w:r>
      <w:r w:rsidR="004B05BF">
        <w:rPr>
          <w:rFonts w:ascii="Times New Roman" w:hAnsi="Times New Roman" w:cs="Times New Roman"/>
        </w:rPr>
        <w:t>PRID’</w:t>
      </w:r>
      <w:r w:rsidR="00E54F67">
        <w:rPr>
          <w:rFonts w:ascii="Times New Roman" w:hAnsi="Times New Roman" w:cs="Times New Roman"/>
        </w:rPr>
        <w:t>s</w:t>
      </w:r>
      <w:r w:rsidR="00A73C05">
        <w:rPr>
          <w:rFonts w:ascii="Times New Roman" w:hAnsi="Times New Roman" w:cs="Times New Roman"/>
        </w:rPr>
        <w:t xml:space="preserve"> shareholder</w:t>
      </w:r>
      <w:r w:rsidR="001D1D2E">
        <w:rPr>
          <w:rFonts w:ascii="Times New Roman" w:hAnsi="Times New Roman" w:cs="Times New Roman"/>
        </w:rPr>
        <w:t>s</w:t>
      </w:r>
      <w:r w:rsidR="00A73C05">
        <w:rPr>
          <w:rFonts w:ascii="Times New Roman" w:hAnsi="Times New Roman" w:cs="Times New Roman"/>
        </w:rPr>
        <w:t xml:space="preserve"> </w:t>
      </w:r>
      <w:r w:rsidR="002A46D7">
        <w:rPr>
          <w:rFonts w:ascii="Times New Roman" w:hAnsi="Times New Roman" w:cs="Times New Roman"/>
        </w:rPr>
        <w:t>by</w:t>
      </w:r>
      <w:r w:rsidR="00A73C05">
        <w:rPr>
          <w:rFonts w:ascii="Times New Roman" w:hAnsi="Times New Roman" w:cs="Times New Roman"/>
        </w:rPr>
        <w:t xml:space="preserve"> </w:t>
      </w:r>
      <w:r w:rsidR="000C5CBF">
        <w:rPr>
          <w:rFonts w:ascii="Times New Roman" w:hAnsi="Times New Roman" w:cs="Times New Roman"/>
        </w:rPr>
        <w:t>subsidizing the</w:t>
      </w:r>
      <w:r w:rsidR="007577AA">
        <w:rPr>
          <w:rFonts w:ascii="Times New Roman" w:hAnsi="Times New Roman" w:cs="Times New Roman"/>
        </w:rPr>
        <w:t xml:space="preserve"> entire</w:t>
      </w:r>
      <w:r w:rsidR="000C5CBF">
        <w:rPr>
          <w:rFonts w:ascii="Times New Roman" w:hAnsi="Times New Roman" w:cs="Times New Roman"/>
        </w:rPr>
        <w:t xml:space="preserve"> </w:t>
      </w:r>
      <w:r w:rsidR="00ED243C">
        <w:rPr>
          <w:rFonts w:ascii="Times New Roman" w:hAnsi="Times New Roman" w:cs="Times New Roman"/>
        </w:rPr>
        <w:t xml:space="preserve">financial </w:t>
      </w:r>
      <w:r w:rsidR="00191CAD">
        <w:rPr>
          <w:rFonts w:ascii="Times New Roman" w:hAnsi="Times New Roman" w:cs="Times New Roman"/>
        </w:rPr>
        <w:t>responsibility</w:t>
      </w:r>
      <w:r w:rsidR="00ED243C">
        <w:rPr>
          <w:rFonts w:ascii="Times New Roman" w:hAnsi="Times New Roman" w:cs="Times New Roman"/>
        </w:rPr>
        <w:t xml:space="preserve"> </w:t>
      </w:r>
      <w:r w:rsidR="007577AA">
        <w:rPr>
          <w:rFonts w:ascii="Times New Roman" w:hAnsi="Times New Roman" w:cs="Times New Roman"/>
        </w:rPr>
        <w:t xml:space="preserve">associated with the </w:t>
      </w:r>
      <w:r w:rsidR="00FE4648">
        <w:rPr>
          <w:rFonts w:ascii="Times New Roman" w:hAnsi="Times New Roman" w:cs="Times New Roman"/>
        </w:rPr>
        <w:t>debris removal and management efforts</w:t>
      </w:r>
      <w:r w:rsidR="00F719D9">
        <w:rPr>
          <w:rFonts w:ascii="Times New Roman" w:hAnsi="Times New Roman" w:cs="Times New Roman"/>
        </w:rPr>
        <w:t xml:space="preserve">, especially </w:t>
      </w:r>
      <w:r w:rsidR="000F6A1A">
        <w:rPr>
          <w:rFonts w:ascii="Times New Roman" w:hAnsi="Times New Roman" w:cs="Times New Roman"/>
        </w:rPr>
        <w:t xml:space="preserve">when a host of other </w:t>
      </w:r>
      <w:r w:rsidR="00946B93">
        <w:rPr>
          <w:rFonts w:ascii="Times New Roman" w:hAnsi="Times New Roman" w:cs="Times New Roman"/>
        </w:rPr>
        <w:t xml:space="preserve">interests and </w:t>
      </w:r>
      <w:r w:rsidR="000F6A1A">
        <w:rPr>
          <w:rFonts w:ascii="Times New Roman" w:hAnsi="Times New Roman" w:cs="Times New Roman"/>
        </w:rPr>
        <w:t>entities</w:t>
      </w:r>
      <w:r w:rsidR="00946B93">
        <w:rPr>
          <w:rFonts w:ascii="Times New Roman" w:hAnsi="Times New Roman" w:cs="Times New Roman"/>
        </w:rPr>
        <w:t xml:space="preserve"> would directly benefit from the clean</w:t>
      </w:r>
      <w:r w:rsidR="00CB532D">
        <w:rPr>
          <w:rFonts w:ascii="Times New Roman" w:hAnsi="Times New Roman" w:cs="Times New Roman"/>
        </w:rPr>
        <w:t xml:space="preserve">up </w:t>
      </w:r>
      <w:r w:rsidR="002A3C5E">
        <w:rPr>
          <w:rFonts w:ascii="Times New Roman" w:hAnsi="Times New Roman" w:cs="Times New Roman"/>
        </w:rPr>
        <w:t xml:space="preserve">(i.e., the recreation community, </w:t>
      </w:r>
      <w:r w:rsidR="00CB6A08">
        <w:rPr>
          <w:rFonts w:ascii="Times New Roman" w:hAnsi="Times New Roman" w:cs="Times New Roman"/>
        </w:rPr>
        <w:t xml:space="preserve">Vallecito Power Plant, </w:t>
      </w:r>
      <w:r w:rsidR="009B0321">
        <w:rPr>
          <w:rFonts w:ascii="Times New Roman" w:hAnsi="Times New Roman" w:cs="Times New Roman"/>
        </w:rPr>
        <w:t xml:space="preserve">downstream municipalities, </w:t>
      </w:r>
      <w:r w:rsidR="00676EBC">
        <w:rPr>
          <w:rFonts w:ascii="Times New Roman" w:hAnsi="Times New Roman" w:cs="Times New Roman"/>
        </w:rPr>
        <w:t>etc.).</w:t>
      </w:r>
      <w:r w:rsidR="00B01757">
        <w:rPr>
          <w:rFonts w:ascii="Times New Roman" w:hAnsi="Times New Roman" w:cs="Times New Roman"/>
        </w:rPr>
        <w:t xml:space="preserve">  </w:t>
      </w:r>
    </w:p>
    <w:p w14:paraId="6AD7D476" w14:textId="30460100" w:rsidR="005B27FD" w:rsidRDefault="00980F3B" w:rsidP="00344DA6">
      <w:pPr>
        <w:rPr>
          <w:rFonts w:ascii="Times New Roman" w:hAnsi="Times New Roman" w:cs="Times New Roman"/>
        </w:rPr>
      </w:pPr>
      <w:r>
        <w:rPr>
          <w:rFonts w:ascii="Times New Roman" w:hAnsi="Times New Roman" w:cs="Times New Roman"/>
        </w:rPr>
        <w:t xml:space="preserve">As it became evident that relief funding </w:t>
      </w:r>
      <w:r w:rsidR="00F12EDE">
        <w:rPr>
          <w:rFonts w:ascii="Times New Roman" w:hAnsi="Times New Roman" w:cs="Times New Roman"/>
        </w:rPr>
        <w:t xml:space="preserve">from the FEMA effort was not going to </w:t>
      </w:r>
      <w:r w:rsidR="006C316F">
        <w:rPr>
          <w:rFonts w:ascii="Times New Roman" w:hAnsi="Times New Roman" w:cs="Times New Roman"/>
        </w:rPr>
        <w:t xml:space="preserve">materialize, Superintendent Beck, initiated </w:t>
      </w:r>
      <w:r w:rsidR="004C2155">
        <w:rPr>
          <w:rFonts w:ascii="Times New Roman" w:hAnsi="Times New Roman" w:cs="Times New Roman"/>
        </w:rPr>
        <w:t xml:space="preserve">conversations with </w:t>
      </w:r>
      <w:r w:rsidR="008A41D3">
        <w:rPr>
          <w:rFonts w:ascii="Times New Roman" w:hAnsi="Times New Roman" w:cs="Times New Roman"/>
        </w:rPr>
        <w:t xml:space="preserve">Tom </w:t>
      </w:r>
      <w:r w:rsidR="00F90BD8">
        <w:rPr>
          <w:rFonts w:ascii="Times New Roman" w:hAnsi="Times New Roman" w:cs="Times New Roman"/>
        </w:rPr>
        <w:t>McNamara</w:t>
      </w:r>
      <w:r w:rsidR="00125E74">
        <w:rPr>
          <w:rFonts w:ascii="Times New Roman" w:hAnsi="Times New Roman" w:cs="Times New Roman"/>
        </w:rPr>
        <w:t>,</w:t>
      </w:r>
      <w:r w:rsidR="00125E74" w:rsidRPr="00125E74">
        <w:rPr>
          <w:rFonts w:ascii="Times New Roman" w:hAnsi="Times New Roman" w:cs="Times New Roman"/>
        </w:rPr>
        <w:t xml:space="preserve"> Colorado Department of Public Safety (CDPS)</w:t>
      </w:r>
      <w:r w:rsidR="006B7517">
        <w:rPr>
          <w:rFonts w:ascii="Times New Roman" w:hAnsi="Times New Roman" w:cs="Times New Roman"/>
        </w:rPr>
        <w:t xml:space="preserve">, official. </w:t>
      </w:r>
      <w:r w:rsidR="004A2DF9">
        <w:rPr>
          <w:rFonts w:ascii="Times New Roman" w:hAnsi="Times New Roman" w:cs="Times New Roman"/>
        </w:rPr>
        <w:t xml:space="preserve">McNamara </w:t>
      </w:r>
      <w:r w:rsidR="006B7517">
        <w:rPr>
          <w:rFonts w:ascii="Times New Roman" w:hAnsi="Times New Roman" w:cs="Times New Roman"/>
        </w:rPr>
        <w:t xml:space="preserve">and </w:t>
      </w:r>
      <w:r w:rsidR="00386CB8">
        <w:rPr>
          <w:rFonts w:ascii="Times New Roman" w:hAnsi="Times New Roman" w:cs="Times New Roman"/>
        </w:rPr>
        <w:t xml:space="preserve">Beck </w:t>
      </w:r>
      <w:r w:rsidR="006B7517">
        <w:rPr>
          <w:rFonts w:ascii="Times New Roman" w:hAnsi="Times New Roman" w:cs="Times New Roman"/>
        </w:rPr>
        <w:t>discussed</w:t>
      </w:r>
      <w:r w:rsidR="00184944">
        <w:rPr>
          <w:rFonts w:ascii="Times New Roman" w:hAnsi="Times New Roman" w:cs="Times New Roman"/>
        </w:rPr>
        <w:t>,</w:t>
      </w:r>
      <w:r w:rsidR="006B7517">
        <w:rPr>
          <w:rFonts w:ascii="Times New Roman" w:hAnsi="Times New Roman" w:cs="Times New Roman"/>
        </w:rPr>
        <w:t xml:space="preserve"> on </w:t>
      </w:r>
      <w:r w:rsidR="002A46D7">
        <w:rPr>
          <w:rFonts w:ascii="Times New Roman" w:hAnsi="Times New Roman" w:cs="Times New Roman"/>
        </w:rPr>
        <w:t>occasion</w:t>
      </w:r>
      <w:r w:rsidR="0081558C">
        <w:rPr>
          <w:rFonts w:ascii="Times New Roman" w:hAnsi="Times New Roman" w:cs="Times New Roman"/>
        </w:rPr>
        <w:t>s</w:t>
      </w:r>
      <w:r w:rsidR="00F654A4">
        <w:rPr>
          <w:rFonts w:ascii="Times New Roman" w:hAnsi="Times New Roman" w:cs="Times New Roman"/>
        </w:rPr>
        <w:t xml:space="preserve"> that </w:t>
      </w:r>
      <w:r w:rsidR="00356DB1">
        <w:rPr>
          <w:rFonts w:ascii="Times New Roman" w:hAnsi="Times New Roman" w:cs="Times New Roman"/>
        </w:rPr>
        <w:t>the most likely</w:t>
      </w:r>
      <w:r w:rsidR="007D4388">
        <w:rPr>
          <w:rFonts w:ascii="Times New Roman" w:hAnsi="Times New Roman" w:cs="Times New Roman"/>
        </w:rPr>
        <w:t xml:space="preserve"> and promising</w:t>
      </w:r>
      <w:r w:rsidR="00356DB1">
        <w:rPr>
          <w:rFonts w:ascii="Times New Roman" w:hAnsi="Times New Roman" w:cs="Times New Roman"/>
        </w:rPr>
        <w:t xml:space="preserve"> opportunity for PRID </w:t>
      </w:r>
      <w:r w:rsidR="000853CE">
        <w:rPr>
          <w:rFonts w:ascii="Times New Roman" w:hAnsi="Times New Roman" w:cs="Times New Roman"/>
        </w:rPr>
        <w:t xml:space="preserve">to acquire funding assistance for </w:t>
      </w:r>
      <w:r w:rsidR="00184944">
        <w:rPr>
          <w:rFonts w:ascii="Times New Roman" w:hAnsi="Times New Roman" w:cs="Times New Roman"/>
        </w:rPr>
        <w:t xml:space="preserve">the </w:t>
      </w:r>
      <w:r w:rsidR="00D95C5F">
        <w:rPr>
          <w:rFonts w:ascii="Times New Roman" w:hAnsi="Times New Roman" w:cs="Times New Roman"/>
        </w:rPr>
        <w:t>P</w:t>
      </w:r>
      <w:r w:rsidR="00AA7EBC">
        <w:rPr>
          <w:rFonts w:ascii="Times New Roman" w:hAnsi="Times New Roman" w:cs="Times New Roman"/>
        </w:rPr>
        <w:t xml:space="preserve">roject </w:t>
      </w:r>
      <w:r w:rsidR="00D95C5F">
        <w:rPr>
          <w:rFonts w:ascii="Times New Roman" w:hAnsi="Times New Roman" w:cs="Times New Roman"/>
        </w:rPr>
        <w:t xml:space="preserve">facilities </w:t>
      </w:r>
      <w:r w:rsidR="00184944">
        <w:rPr>
          <w:rFonts w:ascii="Times New Roman" w:hAnsi="Times New Roman" w:cs="Times New Roman"/>
        </w:rPr>
        <w:t xml:space="preserve">debris management </w:t>
      </w:r>
      <w:r w:rsidR="00FF692A">
        <w:rPr>
          <w:rFonts w:ascii="Times New Roman" w:hAnsi="Times New Roman" w:cs="Times New Roman"/>
        </w:rPr>
        <w:t xml:space="preserve">and </w:t>
      </w:r>
      <w:r w:rsidR="00704C4F">
        <w:rPr>
          <w:rFonts w:ascii="Times New Roman" w:hAnsi="Times New Roman" w:cs="Times New Roman"/>
        </w:rPr>
        <w:t xml:space="preserve">removal </w:t>
      </w:r>
      <w:r w:rsidR="00FF692A">
        <w:rPr>
          <w:rFonts w:ascii="Times New Roman" w:hAnsi="Times New Roman" w:cs="Times New Roman"/>
        </w:rPr>
        <w:t>endeavor</w:t>
      </w:r>
      <w:r w:rsidR="00F0453C">
        <w:rPr>
          <w:rFonts w:ascii="Times New Roman" w:hAnsi="Times New Roman" w:cs="Times New Roman"/>
        </w:rPr>
        <w:t>,</w:t>
      </w:r>
      <w:r w:rsidR="00FF692A">
        <w:rPr>
          <w:rFonts w:ascii="Times New Roman" w:hAnsi="Times New Roman" w:cs="Times New Roman"/>
        </w:rPr>
        <w:t xml:space="preserve"> </w:t>
      </w:r>
      <w:r w:rsidR="00513E9D">
        <w:rPr>
          <w:rFonts w:ascii="Times New Roman" w:hAnsi="Times New Roman" w:cs="Times New Roman"/>
        </w:rPr>
        <w:t xml:space="preserve">would be in the next phase of the </w:t>
      </w:r>
      <w:r w:rsidR="00B3046D">
        <w:rPr>
          <w:rFonts w:ascii="Times New Roman" w:hAnsi="Times New Roman" w:cs="Times New Roman"/>
        </w:rPr>
        <w:t>emergency management effort</w:t>
      </w:r>
      <w:r w:rsidR="007C56EA">
        <w:rPr>
          <w:rFonts w:ascii="Times New Roman" w:hAnsi="Times New Roman" w:cs="Times New Roman"/>
        </w:rPr>
        <w:t xml:space="preserve"> -</w:t>
      </w:r>
      <w:r w:rsidR="00B3046D">
        <w:rPr>
          <w:rFonts w:ascii="Times New Roman" w:hAnsi="Times New Roman" w:cs="Times New Roman"/>
        </w:rPr>
        <w:t xml:space="preserve"> </w:t>
      </w:r>
      <w:r w:rsidR="008A18DC">
        <w:rPr>
          <w:rFonts w:ascii="Times New Roman" w:hAnsi="Times New Roman" w:cs="Times New Roman"/>
        </w:rPr>
        <w:t xml:space="preserve">The </w:t>
      </w:r>
      <w:r w:rsidR="002A46D7">
        <w:rPr>
          <w:rFonts w:ascii="Times New Roman" w:hAnsi="Times New Roman" w:cs="Times New Roman"/>
        </w:rPr>
        <w:t>Long-Range</w:t>
      </w:r>
      <w:r w:rsidR="008A18DC">
        <w:rPr>
          <w:rFonts w:ascii="Times New Roman" w:hAnsi="Times New Roman" w:cs="Times New Roman"/>
        </w:rPr>
        <w:t xml:space="preserve"> </w:t>
      </w:r>
      <w:r w:rsidR="00753077">
        <w:rPr>
          <w:rFonts w:ascii="Times New Roman" w:hAnsi="Times New Roman" w:cs="Times New Roman"/>
        </w:rPr>
        <w:t>R</w:t>
      </w:r>
      <w:r w:rsidR="008A18DC">
        <w:rPr>
          <w:rFonts w:ascii="Times New Roman" w:hAnsi="Times New Roman" w:cs="Times New Roman"/>
        </w:rPr>
        <w:t xml:space="preserve">ecover </w:t>
      </w:r>
      <w:r w:rsidR="00753077">
        <w:rPr>
          <w:rFonts w:ascii="Times New Roman" w:hAnsi="Times New Roman" w:cs="Times New Roman"/>
        </w:rPr>
        <w:t>Phase</w:t>
      </w:r>
      <w:r w:rsidR="007C56EA">
        <w:rPr>
          <w:rFonts w:ascii="Times New Roman" w:hAnsi="Times New Roman" w:cs="Times New Roman"/>
        </w:rPr>
        <w:t>.</w:t>
      </w:r>
      <w:r w:rsidR="00753077">
        <w:rPr>
          <w:rFonts w:ascii="Times New Roman" w:hAnsi="Times New Roman" w:cs="Times New Roman"/>
        </w:rPr>
        <w:t xml:space="preserve"> </w:t>
      </w:r>
      <w:r w:rsidR="004A2DF9">
        <w:rPr>
          <w:rFonts w:ascii="Times New Roman" w:hAnsi="Times New Roman" w:cs="Times New Roman"/>
        </w:rPr>
        <w:t xml:space="preserve">McNamara </w:t>
      </w:r>
      <w:r w:rsidR="00753077">
        <w:rPr>
          <w:rFonts w:ascii="Times New Roman" w:hAnsi="Times New Roman" w:cs="Times New Roman"/>
        </w:rPr>
        <w:t xml:space="preserve">explained that in this phase, </w:t>
      </w:r>
      <w:r w:rsidR="006B15E9">
        <w:rPr>
          <w:rFonts w:ascii="Times New Roman" w:hAnsi="Times New Roman" w:cs="Times New Roman"/>
        </w:rPr>
        <w:t xml:space="preserve">the Natural Resource Conservation Service </w:t>
      </w:r>
      <w:r w:rsidR="00936503">
        <w:rPr>
          <w:rFonts w:ascii="Times New Roman" w:hAnsi="Times New Roman" w:cs="Times New Roman"/>
        </w:rPr>
        <w:t>(NRCS)</w:t>
      </w:r>
      <w:r w:rsidR="0031140E">
        <w:rPr>
          <w:rFonts w:ascii="Times New Roman" w:hAnsi="Times New Roman" w:cs="Times New Roman"/>
        </w:rPr>
        <w:t xml:space="preserve"> will</w:t>
      </w:r>
      <w:r w:rsidR="00936503">
        <w:rPr>
          <w:rFonts w:ascii="Times New Roman" w:hAnsi="Times New Roman" w:cs="Times New Roman"/>
        </w:rPr>
        <w:t xml:space="preserve"> </w:t>
      </w:r>
      <w:r w:rsidR="006B15E9">
        <w:rPr>
          <w:rFonts w:ascii="Times New Roman" w:hAnsi="Times New Roman" w:cs="Times New Roman"/>
        </w:rPr>
        <w:t>team</w:t>
      </w:r>
      <w:r w:rsidR="00D91CD4">
        <w:rPr>
          <w:rFonts w:ascii="Times New Roman" w:hAnsi="Times New Roman" w:cs="Times New Roman"/>
        </w:rPr>
        <w:t>-</w:t>
      </w:r>
      <w:r w:rsidR="006B15E9">
        <w:rPr>
          <w:rFonts w:ascii="Times New Roman" w:hAnsi="Times New Roman" w:cs="Times New Roman"/>
        </w:rPr>
        <w:t>up with a</w:t>
      </w:r>
      <w:r w:rsidR="00425300">
        <w:rPr>
          <w:rFonts w:ascii="Times New Roman" w:hAnsi="Times New Roman" w:cs="Times New Roman"/>
        </w:rPr>
        <w:t xml:space="preserve"> local</w:t>
      </w:r>
      <w:r w:rsidR="0032106F">
        <w:rPr>
          <w:rFonts w:ascii="Times New Roman" w:hAnsi="Times New Roman" w:cs="Times New Roman"/>
        </w:rPr>
        <w:t xml:space="preserve"> </w:t>
      </w:r>
      <w:r w:rsidR="00D91CD4">
        <w:rPr>
          <w:rFonts w:ascii="Times New Roman" w:hAnsi="Times New Roman" w:cs="Times New Roman"/>
        </w:rPr>
        <w:t xml:space="preserve">governmental </w:t>
      </w:r>
      <w:r w:rsidR="001F23FC">
        <w:rPr>
          <w:rFonts w:ascii="Times New Roman" w:hAnsi="Times New Roman" w:cs="Times New Roman"/>
        </w:rPr>
        <w:t xml:space="preserve">organization, </w:t>
      </w:r>
      <w:r w:rsidR="000D6CCA">
        <w:rPr>
          <w:rFonts w:ascii="Times New Roman" w:hAnsi="Times New Roman" w:cs="Times New Roman"/>
        </w:rPr>
        <w:lastRenderedPageBreak/>
        <w:t xml:space="preserve">like </w:t>
      </w:r>
      <w:r w:rsidR="001F23FC">
        <w:rPr>
          <w:rFonts w:ascii="Times New Roman" w:hAnsi="Times New Roman" w:cs="Times New Roman"/>
        </w:rPr>
        <w:t>La Plata County</w:t>
      </w:r>
      <w:r w:rsidR="00D06275">
        <w:rPr>
          <w:rFonts w:ascii="Times New Roman" w:hAnsi="Times New Roman" w:cs="Times New Roman"/>
        </w:rPr>
        <w:t>, C</w:t>
      </w:r>
      <w:r w:rsidR="00D728FE">
        <w:rPr>
          <w:rFonts w:ascii="Times New Roman" w:hAnsi="Times New Roman" w:cs="Times New Roman"/>
        </w:rPr>
        <w:t xml:space="preserve">olorado, </w:t>
      </w:r>
      <w:r w:rsidR="00B33CA8">
        <w:rPr>
          <w:rFonts w:ascii="Times New Roman" w:hAnsi="Times New Roman" w:cs="Times New Roman"/>
        </w:rPr>
        <w:t>g</w:t>
      </w:r>
      <w:r w:rsidR="00D728FE">
        <w:rPr>
          <w:rFonts w:ascii="Times New Roman" w:hAnsi="Times New Roman" w:cs="Times New Roman"/>
        </w:rPr>
        <w:t xml:space="preserve">overnment, </w:t>
      </w:r>
      <w:r w:rsidR="00463911">
        <w:rPr>
          <w:rFonts w:ascii="Times New Roman" w:hAnsi="Times New Roman" w:cs="Times New Roman"/>
        </w:rPr>
        <w:t xml:space="preserve">for several months </w:t>
      </w:r>
      <w:r w:rsidR="00296077">
        <w:rPr>
          <w:rFonts w:ascii="Times New Roman" w:hAnsi="Times New Roman" w:cs="Times New Roman"/>
        </w:rPr>
        <w:t xml:space="preserve">of a </w:t>
      </w:r>
      <w:r w:rsidR="00463911">
        <w:rPr>
          <w:rFonts w:ascii="Times New Roman" w:hAnsi="Times New Roman" w:cs="Times New Roman"/>
        </w:rPr>
        <w:t>collaborative effort</w:t>
      </w:r>
      <w:r w:rsidR="00D32017">
        <w:rPr>
          <w:rFonts w:ascii="Times New Roman" w:hAnsi="Times New Roman" w:cs="Times New Roman"/>
        </w:rPr>
        <w:t xml:space="preserve"> to assist with the impacts of the</w:t>
      </w:r>
      <w:r w:rsidR="002D3EAB">
        <w:rPr>
          <w:rFonts w:ascii="Times New Roman" w:hAnsi="Times New Roman" w:cs="Times New Roman"/>
        </w:rPr>
        <w:t xml:space="preserve"> October</w:t>
      </w:r>
      <w:r w:rsidR="00D32017">
        <w:rPr>
          <w:rFonts w:ascii="Times New Roman" w:hAnsi="Times New Roman" w:cs="Times New Roman"/>
        </w:rPr>
        <w:t xml:space="preserve"> </w:t>
      </w:r>
      <w:r w:rsidR="002D3EAB">
        <w:rPr>
          <w:rFonts w:ascii="Times New Roman" w:hAnsi="Times New Roman" w:cs="Times New Roman"/>
        </w:rPr>
        <w:t xml:space="preserve">flooding, beyond what the </w:t>
      </w:r>
      <w:r w:rsidR="00B33CA8">
        <w:rPr>
          <w:rFonts w:ascii="Times New Roman" w:hAnsi="Times New Roman" w:cs="Times New Roman"/>
        </w:rPr>
        <w:t>short-lived</w:t>
      </w:r>
      <w:r w:rsidR="00DB36A4">
        <w:rPr>
          <w:rFonts w:ascii="Times New Roman" w:hAnsi="Times New Roman" w:cs="Times New Roman"/>
        </w:rPr>
        <w:t xml:space="preserve"> </w:t>
      </w:r>
      <w:r w:rsidR="00081C2D">
        <w:rPr>
          <w:rFonts w:ascii="Times New Roman" w:hAnsi="Times New Roman" w:cs="Times New Roman"/>
        </w:rPr>
        <w:t>FEMA process is designed to accomplish</w:t>
      </w:r>
      <w:r w:rsidR="00D06275">
        <w:rPr>
          <w:rFonts w:ascii="Times New Roman" w:hAnsi="Times New Roman" w:cs="Times New Roman"/>
        </w:rPr>
        <w:t>.</w:t>
      </w:r>
      <w:r w:rsidR="00081C2D">
        <w:rPr>
          <w:rFonts w:ascii="Times New Roman" w:hAnsi="Times New Roman" w:cs="Times New Roman"/>
        </w:rPr>
        <w:t xml:space="preserve">  </w:t>
      </w:r>
      <w:r w:rsidR="003219E5">
        <w:rPr>
          <w:rFonts w:ascii="Times New Roman" w:hAnsi="Times New Roman" w:cs="Times New Roman"/>
        </w:rPr>
        <w:t xml:space="preserve">At several of the </w:t>
      </w:r>
      <w:r w:rsidR="00711907">
        <w:rPr>
          <w:rFonts w:ascii="Times New Roman" w:hAnsi="Times New Roman" w:cs="Times New Roman"/>
        </w:rPr>
        <w:t>public meetings</w:t>
      </w:r>
      <w:r w:rsidR="004A2DF9" w:rsidRPr="004A2DF9">
        <w:rPr>
          <w:rFonts w:ascii="Times New Roman" w:hAnsi="Times New Roman" w:cs="Times New Roman"/>
        </w:rPr>
        <w:t xml:space="preserve"> </w:t>
      </w:r>
      <w:r w:rsidR="004A2DF9">
        <w:rPr>
          <w:rFonts w:ascii="Times New Roman" w:hAnsi="Times New Roman" w:cs="Times New Roman"/>
        </w:rPr>
        <w:t>McNamara</w:t>
      </w:r>
      <w:r w:rsidR="00D3323B">
        <w:rPr>
          <w:rFonts w:ascii="Times New Roman" w:hAnsi="Times New Roman" w:cs="Times New Roman"/>
        </w:rPr>
        <w:t xml:space="preserve"> advised the participants not to do any</w:t>
      </w:r>
      <w:r w:rsidR="00C77E31">
        <w:rPr>
          <w:rFonts w:ascii="Times New Roman" w:hAnsi="Times New Roman" w:cs="Times New Roman"/>
        </w:rPr>
        <w:t xml:space="preserve"> remediation work </w:t>
      </w:r>
      <w:r w:rsidR="008B5BD4">
        <w:rPr>
          <w:rFonts w:ascii="Times New Roman" w:hAnsi="Times New Roman" w:cs="Times New Roman"/>
        </w:rPr>
        <w:t xml:space="preserve">(including filling </w:t>
      </w:r>
      <w:r w:rsidR="002A46D7">
        <w:rPr>
          <w:rFonts w:ascii="Times New Roman" w:hAnsi="Times New Roman" w:cs="Times New Roman"/>
        </w:rPr>
        <w:t>potholes</w:t>
      </w:r>
      <w:r w:rsidR="008B5BD4">
        <w:rPr>
          <w:rFonts w:ascii="Times New Roman" w:hAnsi="Times New Roman" w:cs="Times New Roman"/>
        </w:rPr>
        <w:t xml:space="preserve">) </w:t>
      </w:r>
      <w:r w:rsidR="00C77E31">
        <w:rPr>
          <w:rFonts w:ascii="Times New Roman" w:hAnsi="Times New Roman" w:cs="Times New Roman"/>
        </w:rPr>
        <w:t xml:space="preserve">without </w:t>
      </w:r>
      <w:r w:rsidR="006E632A">
        <w:rPr>
          <w:rFonts w:ascii="Times New Roman" w:hAnsi="Times New Roman" w:cs="Times New Roman"/>
        </w:rPr>
        <w:t>extensive</w:t>
      </w:r>
      <w:r w:rsidR="00C77E31">
        <w:rPr>
          <w:rFonts w:ascii="Times New Roman" w:hAnsi="Times New Roman" w:cs="Times New Roman"/>
        </w:rPr>
        <w:t xml:space="preserve"> documentation, including </w:t>
      </w:r>
      <w:r w:rsidR="009216F6">
        <w:rPr>
          <w:rFonts w:ascii="Times New Roman" w:hAnsi="Times New Roman" w:cs="Times New Roman"/>
        </w:rPr>
        <w:t>detailed pictures</w:t>
      </w:r>
      <w:r w:rsidR="000F1D39">
        <w:rPr>
          <w:rFonts w:ascii="Times New Roman" w:hAnsi="Times New Roman" w:cs="Times New Roman"/>
        </w:rPr>
        <w:t xml:space="preserve"> of any and all remediation </w:t>
      </w:r>
      <w:r w:rsidR="003948E7">
        <w:rPr>
          <w:rFonts w:ascii="Times New Roman" w:hAnsi="Times New Roman" w:cs="Times New Roman"/>
        </w:rPr>
        <w:t>work.  Without this extensive docu</w:t>
      </w:r>
      <w:r w:rsidR="00C36522">
        <w:rPr>
          <w:rFonts w:ascii="Times New Roman" w:hAnsi="Times New Roman" w:cs="Times New Roman"/>
        </w:rPr>
        <w:t>mentation, financial relief</w:t>
      </w:r>
      <w:r w:rsidR="00863FDB">
        <w:rPr>
          <w:rFonts w:ascii="Times New Roman" w:hAnsi="Times New Roman" w:cs="Times New Roman"/>
        </w:rPr>
        <w:t xml:space="preserve">, associated with the FEMA process would not be forthcoming.  </w:t>
      </w:r>
    </w:p>
    <w:p w14:paraId="7696B5C8" w14:textId="77777777" w:rsidR="00664663" w:rsidRDefault="00664663" w:rsidP="00344DA6">
      <w:pPr>
        <w:rPr>
          <w:rFonts w:ascii="Times New Roman" w:hAnsi="Times New Roman" w:cs="Times New Roman"/>
        </w:rPr>
      </w:pPr>
    </w:p>
    <w:p w14:paraId="4DC0C1A1" w14:textId="6C351645" w:rsidR="008D4393" w:rsidRPr="00664663" w:rsidRDefault="008D4393" w:rsidP="00344DA6">
      <w:pPr>
        <w:rPr>
          <w:rFonts w:ascii="Times New Roman" w:hAnsi="Times New Roman" w:cs="Times New Roman"/>
          <w:b/>
          <w:bCs/>
        </w:rPr>
      </w:pPr>
      <w:r w:rsidRPr="00664663">
        <w:rPr>
          <w:rFonts w:ascii="Times New Roman" w:hAnsi="Times New Roman" w:cs="Times New Roman"/>
          <w:b/>
          <w:bCs/>
        </w:rPr>
        <w:t>Cascade Timber</w:t>
      </w:r>
      <w:r w:rsidR="00664663" w:rsidRPr="00664663">
        <w:rPr>
          <w:rFonts w:ascii="Times New Roman" w:hAnsi="Times New Roman" w:cs="Times New Roman"/>
          <w:b/>
          <w:bCs/>
        </w:rPr>
        <w:t xml:space="preserve"> Salvage</w:t>
      </w:r>
    </w:p>
    <w:p w14:paraId="508EC865" w14:textId="486E0D07" w:rsidR="002F512F" w:rsidRDefault="00B01757" w:rsidP="00344DA6">
      <w:pPr>
        <w:rPr>
          <w:rFonts w:ascii="Times New Roman" w:hAnsi="Times New Roman" w:cs="Times New Roman"/>
        </w:rPr>
      </w:pPr>
      <w:r>
        <w:rPr>
          <w:rFonts w:ascii="Times New Roman" w:hAnsi="Times New Roman" w:cs="Times New Roman"/>
        </w:rPr>
        <w:t xml:space="preserve">At this same time, </w:t>
      </w:r>
      <w:r w:rsidR="00233205">
        <w:rPr>
          <w:rFonts w:ascii="Times New Roman" w:hAnsi="Times New Roman" w:cs="Times New Roman"/>
        </w:rPr>
        <w:t>on November 5, 2025,</w:t>
      </w:r>
      <w:r w:rsidR="0034419C">
        <w:rPr>
          <w:rFonts w:ascii="Times New Roman" w:hAnsi="Times New Roman" w:cs="Times New Roman"/>
        </w:rPr>
        <w:t xml:space="preserve"> </w:t>
      </w:r>
      <w:r w:rsidR="00E91F23">
        <w:rPr>
          <w:rFonts w:ascii="Times New Roman" w:hAnsi="Times New Roman" w:cs="Times New Roman"/>
        </w:rPr>
        <w:t>a bid was submitte</w:t>
      </w:r>
      <w:r w:rsidR="0034419C">
        <w:rPr>
          <w:rFonts w:ascii="Times New Roman" w:hAnsi="Times New Roman" w:cs="Times New Roman"/>
        </w:rPr>
        <w:t>d</w:t>
      </w:r>
      <w:r w:rsidR="0096047C">
        <w:rPr>
          <w:rFonts w:ascii="Times New Roman" w:hAnsi="Times New Roman" w:cs="Times New Roman"/>
        </w:rPr>
        <w:t xml:space="preserve"> </w:t>
      </w:r>
      <w:r w:rsidR="00E91F23">
        <w:rPr>
          <w:rFonts w:ascii="Times New Roman" w:hAnsi="Times New Roman" w:cs="Times New Roman"/>
        </w:rPr>
        <w:t xml:space="preserve">by a local </w:t>
      </w:r>
      <w:r w:rsidR="007224CB">
        <w:rPr>
          <w:rFonts w:ascii="Times New Roman" w:hAnsi="Times New Roman" w:cs="Times New Roman"/>
        </w:rPr>
        <w:t>f</w:t>
      </w:r>
      <w:r w:rsidR="00392862">
        <w:rPr>
          <w:rFonts w:ascii="Times New Roman" w:hAnsi="Times New Roman" w:cs="Times New Roman"/>
        </w:rPr>
        <w:t>orestry business</w:t>
      </w:r>
      <w:r w:rsidR="00E91F23">
        <w:rPr>
          <w:rFonts w:ascii="Times New Roman" w:hAnsi="Times New Roman" w:cs="Times New Roman"/>
        </w:rPr>
        <w:t xml:space="preserve">, </w:t>
      </w:r>
      <w:r w:rsidR="0034419C">
        <w:rPr>
          <w:rFonts w:ascii="Times New Roman" w:hAnsi="Times New Roman" w:cs="Times New Roman"/>
        </w:rPr>
        <w:t>“</w:t>
      </w:r>
      <w:r w:rsidR="00E91F23">
        <w:rPr>
          <w:rFonts w:ascii="Times New Roman" w:hAnsi="Times New Roman" w:cs="Times New Roman"/>
        </w:rPr>
        <w:t>Cascade Timber Salvage</w:t>
      </w:r>
      <w:r w:rsidR="008518B9">
        <w:rPr>
          <w:rFonts w:ascii="Times New Roman" w:hAnsi="Times New Roman" w:cs="Times New Roman"/>
        </w:rPr>
        <w:t>,</w:t>
      </w:r>
      <w:r w:rsidR="001831AB">
        <w:rPr>
          <w:rFonts w:ascii="Times New Roman" w:hAnsi="Times New Roman" w:cs="Times New Roman"/>
        </w:rPr>
        <w:t>”</w:t>
      </w:r>
      <w:r w:rsidR="008518B9">
        <w:rPr>
          <w:rFonts w:ascii="Times New Roman" w:hAnsi="Times New Roman" w:cs="Times New Roman"/>
        </w:rPr>
        <w:t xml:space="preserve"> </w:t>
      </w:r>
      <w:r w:rsidR="00BE6419">
        <w:rPr>
          <w:rFonts w:ascii="Times New Roman" w:hAnsi="Times New Roman" w:cs="Times New Roman"/>
        </w:rPr>
        <w:t>for</w:t>
      </w:r>
      <w:r w:rsidR="002A018D">
        <w:rPr>
          <w:rFonts w:ascii="Times New Roman" w:hAnsi="Times New Roman" w:cs="Times New Roman"/>
        </w:rPr>
        <w:t xml:space="preserve"> </w:t>
      </w:r>
      <w:r w:rsidR="006F6BB4">
        <w:rPr>
          <w:rFonts w:ascii="Times New Roman" w:hAnsi="Times New Roman" w:cs="Times New Roman"/>
        </w:rPr>
        <w:t>the removal</w:t>
      </w:r>
      <w:r w:rsidR="008D4393">
        <w:rPr>
          <w:rFonts w:ascii="Times New Roman" w:hAnsi="Times New Roman" w:cs="Times New Roman"/>
        </w:rPr>
        <w:t xml:space="preserve"> </w:t>
      </w:r>
      <w:r w:rsidR="006F6BB4">
        <w:rPr>
          <w:rFonts w:ascii="Times New Roman" w:hAnsi="Times New Roman" w:cs="Times New Roman"/>
        </w:rPr>
        <w:t xml:space="preserve">of the debris accumulated </w:t>
      </w:r>
      <w:r w:rsidR="00A24A48">
        <w:rPr>
          <w:rFonts w:ascii="Times New Roman" w:hAnsi="Times New Roman" w:cs="Times New Roman"/>
        </w:rPr>
        <w:t xml:space="preserve">in </w:t>
      </w:r>
      <w:r w:rsidR="006F6BB4">
        <w:rPr>
          <w:rFonts w:ascii="Times New Roman" w:hAnsi="Times New Roman" w:cs="Times New Roman"/>
        </w:rPr>
        <w:t>the Reservoir.</w:t>
      </w:r>
      <w:r w:rsidR="00934C78">
        <w:rPr>
          <w:rFonts w:ascii="Times New Roman" w:hAnsi="Times New Roman" w:cs="Times New Roman"/>
        </w:rPr>
        <w:t xml:space="preserve">  The </w:t>
      </w:r>
      <w:r w:rsidR="00B840F3">
        <w:rPr>
          <w:rFonts w:ascii="Times New Roman" w:hAnsi="Times New Roman" w:cs="Times New Roman"/>
        </w:rPr>
        <w:t>bid was for approximately $310,000</w:t>
      </w:r>
      <w:r w:rsidR="001D06F3">
        <w:rPr>
          <w:rFonts w:ascii="Times New Roman" w:hAnsi="Times New Roman" w:cs="Times New Roman"/>
        </w:rPr>
        <w:t>.00.  The focus of the effort would be</w:t>
      </w:r>
      <w:r w:rsidR="00EA3CDA">
        <w:rPr>
          <w:rFonts w:ascii="Times New Roman" w:hAnsi="Times New Roman" w:cs="Times New Roman"/>
        </w:rPr>
        <w:t xml:space="preserve"> in the collectin</w:t>
      </w:r>
      <w:r w:rsidR="004729BB">
        <w:rPr>
          <w:rFonts w:ascii="Times New Roman" w:hAnsi="Times New Roman" w:cs="Times New Roman"/>
        </w:rPr>
        <w:t>g</w:t>
      </w:r>
      <w:r w:rsidR="00520179">
        <w:rPr>
          <w:rFonts w:ascii="Times New Roman" w:hAnsi="Times New Roman" w:cs="Times New Roman"/>
        </w:rPr>
        <w:t xml:space="preserve">, </w:t>
      </w:r>
      <w:r w:rsidR="00E058F1">
        <w:rPr>
          <w:rFonts w:ascii="Times New Roman" w:hAnsi="Times New Roman" w:cs="Times New Roman"/>
        </w:rPr>
        <w:t>staging</w:t>
      </w:r>
      <w:r w:rsidR="00520179">
        <w:rPr>
          <w:rFonts w:ascii="Times New Roman" w:hAnsi="Times New Roman" w:cs="Times New Roman"/>
        </w:rPr>
        <w:t xml:space="preserve">, and removal </w:t>
      </w:r>
      <w:r w:rsidR="00E058F1">
        <w:rPr>
          <w:rFonts w:ascii="Times New Roman" w:hAnsi="Times New Roman" w:cs="Times New Roman"/>
        </w:rPr>
        <w:t>of the</w:t>
      </w:r>
      <w:r w:rsidR="00796660">
        <w:rPr>
          <w:rFonts w:ascii="Times New Roman" w:hAnsi="Times New Roman" w:cs="Times New Roman"/>
        </w:rPr>
        <w:t xml:space="preserve"> </w:t>
      </w:r>
      <w:r w:rsidR="00E058F1">
        <w:rPr>
          <w:rFonts w:ascii="Times New Roman" w:hAnsi="Times New Roman" w:cs="Times New Roman"/>
        </w:rPr>
        <w:t>debris</w:t>
      </w:r>
      <w:r w:rsidR="00C6030B">
        <w:rPr>
          <w:rFonts w:ascii="Times New Roman" w:hAnsi="Times New Roman" w:cs="Times New Roman"/>
        </w:rPr>
        <w:t xml:space="preserve"> in an approximate </w:t>
      </w:r>
      <w:r w:rsidR="00EF120E">
        <w:rPr>
          <w:rFonts w:ascii="Times New Roman" w:hAnsi="Times New Roman" w:cs="Times New Roman"/>
        </w:rPr>
        <w:t>1.8</w:t>
      </w:r>
      <w:r w:rsidR="002A46D7">
        <w:rPr>
          <w:rFonts w:ascii="Times New Roman" w:hAnsi="Times New Roman" w:cs="Times New Roman"/>
        </w:rPr>
        <w:t>9-</w:t>
      </w:r>
      <w:r w:rsidR="00EF120E">
        <w:rPr>
          <w:rFonts w:ascii="Times New Roman" w:hAnsi="Times New Roman" w:cs="Times New Roman"/>
        </w:rPr>
        <w:t xml:space="preserve">mile </w:t>
      </w:r>
      <w:r w:rsidR="00796660">
        <w:rPr>
          <w:rFonts w:ascii="Times New Roman" w:hAnsi="Times New Roman" w:cs="Times New Roman"/>
        </w:rPr>
        <w:t xml:space="preserve">area at the </w:t>
      </w:r>
      <w:r w:rsidR="004C7C42">
        <w:rPr>
          <w:rFonts w:ascii="Times New Roman" w:hAnsi="Times New Roman" w:cs="Times New Roman"/>
        </w:rPr>
        <w:t>north-end of the Reservoir</w:t>
      </w:r>
      <w:r w:rsidR="00DE2F93">
        <w:rPr>
          <w:rFonts w:ascii="Times New Roman" w:hAnsi="Times New Roman" w:cs="Times New Roman"/>
        </w:rPr>
        <w:t xml:space="preserve"> us</w:t>
      </w:r>
      <w:r w:rsidR="00BE20F5">
        <w:rPr>
          <w:rFonts w:ascii="Times New Roman" w:hAnsi="Times New Roman" w:cs="Times New Roman"/>
        </w:rPr>
        <w:t>ing</w:t>
      </w:r>
      <w:r w:rsidR="00DE2F93">
        <w:rPr>
          <w:rFonts w:ascii="Times New Roman" w:hAnsi="Times New Roman" w:cs="Times New Roman"/>
        </w:rPr>
        <w:t xml:space="preserve"> heavy specialized </w:t>
      </w:r>
      <w:r w:rsidR="007A6B3D">
        <w:rPr>
          <w:rFonts w:ascii="Times New Roman" w:hAnsi="Times New Roman" w:cs="Times New Roman"/>
        </w:rPr>
        <w:t>forestry equipment</w:t>
      </w:r>
      <w:r w:rsidR="004C7C42">
        <w:rPr>
          <w:rFonts w:ascii="Times New Roman" w:hAnsi="Times New Roman" w:cs="Times New Roman"/>
        </w:rPr>
        <w:t xml:space="preserve">.  </w:t>
      </w:r>
      <w:r w:rsidR="00813DF5">
        <w:rPr>
          <w:rFonts w:ascii="Times New Roman" w:hAnsi="Times New Roman" w:cs="Times New Roman"/>
        </w:rPr>
        <w:t>Within days of receiving the Cascade Timber Salvage Proposal</w:t>
      </w:r>
      <w:r w:rsidR="004A150B">
        <w:rPr>
          <w:rFonts w:ascii="Times New Roman" w:hAnsi="Times New Roman" w:cs="Times New Roman"/>
        </w:rPr>
        <w:t xml:space="preserve">, it </w:t>
      </w:r>
      <w:r w:rsidR="00B83797">
        <w:rPr>
          <w:rFonts w:ascii="Times New Roman" w:hAnsi="Times New Roman" w:cs="Times New Roman"/>
        </w:rPr>
        <w:t>became</w:t>
      </w:r>
      <w:r w:rsidR="004A150B">
        <w:rPr>
          <w:rFonts w:ascii="Times New Roman" w:hAnsi="Times New Roman" w:cs="Times New Roman"/>
        </w:rPr>
        <w:t xml:space="preserve"> outdated with </w:t>
      </w:r>
      <w:r w:rsidR="00EB33CF">
        <w:rPr>
          <w:rFonts w:ascii="Times New Roman" w:hAnsi="Times New Roman" w:cs="Times New Roman"/>
        </w:rPr>
        <w:t xml:space="preserve">the </w:t>
      </w:r>
      <w:r w:rsidR="004A150B">
        <w:rPr>
          <w:rFonts w:ascii="Times New Roman" w:hAnsi="Times New Roman" w:cs="Times New Roman"/>
        </w:rPr>
        <w:t xml:space="preserve">migration of debris </w:t>
      </w:r>
      <w:r w:rsidR="000F75DC">
        <w:rPr>
          <w:rFonts w:ascii="Times New Roman" w:hAnsi="Times New Roman" w:cs="Times New Roman"/>
        </w:rPr>
        <w:t xml:space="preserve">that was </w:t>
      </w:r>
      <w:r w:rsidR="004A150B">
        <w:rPr>
          <w:rFonts w:ascii="Times New Roman" w:hAnsi="Times New Roman" w:cs="Times New Roman"/>
        </w:rPr>
        <w:t xml:space="preserve">focused </w:t>
      </w:r>
      <w:r w:rsidR="004D6BC9">
        <w:rPr>
          <w:rFonts w:ascii="Times New Roman" w:hAnsi="Times New Roman" w:cs="Times New Roman"/>
        </w:rPr>
        <w:t xml:space="preserve">days earlier </w:t>
      </w:r>
      <w:r w:rsidR="004A150B">
        <w:rPr>
          <w:rFonts w:ascii="Times New Roman" w:hAnsi="Times New Roman" w:cs="Times New Roman"/>
        </w:rPr>
        <w:t xml:space="preserve">at the </w:t>
      </w:r>
      <w:r w:rsidR="00E370FD">
        <w:rPr>
          <w:rFonts w:ascii="Times New Roman" w:hAnsi="Times New Roman" w:cs="Times New Roman"/>
        </w:rPr>
        <w:t>north-end</w:t>
      </w:r>
      <w:r w:rsidR="00143392">
        <w:rPr>
          <w:rFonts w:ascii="Times New Roman" w:hAnsi="Times New Roman" w:cs="Times New Roman"/>
        </w:rPr>
        <w:t xml:space="preserve"> </w:t>
      </w:r>
      <w:r w:rsidR="004D6BC9">
        <w:rPr>
          <w:rFonts w:ascii="Times New Roman" w:hAnsi="Times New Roman" w:cs="Times New Roman"/>
        </w:rPr>
        <w:t xml:space="preserve">of the </w:t>
      </w:r>
      <w:r w:rsidR="002658D5">
        <w:rPr>
          <w:rFonts w:ascii="Times New Roman" w:hAnsi="Times New Roman" w:cs="Times New Roman"/>
        </w:rPr>
        <w:t xml:space="preserve">Lake, that </w:t>
      </w:r>
      <w:r w:rsidR="00143392">
        <w:rPr>
          <w:rFonts w:ascii="Times New Roman" w:hAnsi="Times New Roman" w:cs="Times New Roman"/>
        </w:rPr>
        <w:t>now</w:t>
      </w:r>
      <w:r w:rsidR="00E370FD">
        <w:rPr>
          <w:rFonts w:ascii="Times New Roman" w:hAnsi="Times New Roman" w:cs="Times New Roman"/>
        </w:rPr>
        <w:t xml:space="preserve"> </w:t>
      </w:r>
      <w:r w:rsidR="002658D5">
        <w:rPr>
          <w:rFonts w:ascii="Times New Roman" w:hAnsi="Times New Roman" w:cs="Times New Roman"/>
        </w:rPr>
        <w:t>was</w:t>
      </w:r>
      <w:r w:rsidR="00E370FD">
        <w:rPr>
          <w:rFonts w:ascii="Times New Roman" w:hAnsi="Times New Roman" w:cs="Times New Roman"/>
        </w:rPr>
        <w:t xml:space="preserve"> more evenly distributed </w:t>
      </w:r>
      <w:r w:rsidR="00E767AB">
        <w:rPr>
          <w:rFonts w:ascii="Times New Roman" w:hAnsi="Times New Roman" w:cs="Times New Roman"/>
        </w:rPr>
        <w:t xml:space="preserve">around </w:t>
      </w:r>
      <w:r w:rsidR="009849A3">
        <w:rPr>
          <w:rFonts w:ascii="Times New Roman" w:hAnsi="Times New Roman" w:cs="Times New Roman"/>
        </w:rPr>
        <w:t>its perimeter</w:t>
      </w:r>
      <w:r w:rsidR="00E767AB">
        <w:rPr>
          <w:rFonts w:ascii="Times New Roman" w:hAnsi="Times New Roman" w:cs="Times New Roman"/>
        </w:rPr>
        <w:t xml:space="preserve">.  </w:t>
      </w:r>
      <w:r w:rsidR="00F85BF2">
        <w:rPr>
          <w:rFonts w:ascii="Times New Roman" w:hAnsi="Times New Roman" w:cs="Times New Roman"/>
        </w:rPr>
        <w:t>Once again</w:t>
      </w:r>
      <w:r w:rsidR="009D4701">
        <w:rPr>
          <w:rFonts w:ascii="Times New Roman" w:hAnsi="Times New Roman" w:cs="Times New Roman"/>
        </w:rPr>
        <w:t>,</w:t>
      </w:r>
      <w:r w:rsidR="00F85BF2">
        <w:rPr>
          <w:rFonts w:ascii="Times New Roman" w:hAnsi="Times New Roman" w:cs="Times New Roman"/>
        </w:rPr>
        <w:t xml:space="preserve"> the</w:t>
      </w:r>
      <w:r w:rsidR="009D4701">
        <w:rPr>
          <w:rFonts w:ascii="Times New Roman" w:hAnsi="Times New Roman" w:cs="Times New Roman"/>
        </w:rPr>
        <w:t xml:space="preserve"> PRID BOD </w:t>
      </w:r>
      <w:r w:rsidR="00682339">
        <w:rPr>
          <w:rFonts w:ascii="Times New Roman" w:hAnsi="Times New Roman" w:cs="Times New Roman"/>
        </w:rPr>
        <w:t xml:space="preserve">decided against funding this </w:t>
      </w:r>
      <w:r w:rsidR="00D26D4F">
        <w:rPr>
          <w:rFonts w:ascii="Times New Roman" w:hAnsi="Times New Roman" w:cs="Times New Roman"/>
        </w:rPr>
        <w:t xml:space="preserve">bid </w:t>
      </w:r>
      <w:r w:rsidR="00CD1816">
        <w:rPr>
          <w:rFonts w:ascii="Times New Roman" w:hAnsi="Times New Roman" w:cs="Times New Roman"/>
        </w:rPr>
        <w:t>submittal</w:t>
      </w:r>
      <w:r w:rsidR="00D26D4F">
        <w:rPr>
          <w:rFonts w:ascii="Times New Roman" w:hAnsi="Times New Roman" w:cs="Times New Roman"/>
        </w:rPr>
        <w:t xml:space="preserve"> because the likelihood of being reimbursed for the </w:t>
      </w:r>
      <w:r w:rsidR="002419AF">
        <w:rPr>
          <w:rFonts w:ascii="Times New Roman" w:hAnsi="Times New Roman" w:cs="Times New Roman"/>
        </w:rPr>
        <w:t>effort was non-existen</w:t>
      </w:r>
      <w:r w:rsidR="000103F2">
        <w:rPr>
          <w:rFonts w:ascii="Times New Roman" w:hAnsi="Times New Roman" w:cs="Times New Roman"/>
        </w:rPr>
        <w:t xml:space="preserve">t.  </w:t>
      </w:r>
      <w:r w:rsidR="00B06F30" w:rsidRPr="00AD18B1">
        <w:rPr>
          <w:rFonts w:ascii="Times New Roman" w:hAnsi="Times New Roman" w:cs="Times New Roman"/>
        </w:rPr>
        <w:t>(</w:t>
      </w:r>
      <w:r w:rsidR="006067D8" w:rsidRPr="00AD18B1">
        <w:rPr>
          <w:rFonts w:ascii="Times New Roman" w:hAnsi="Times New Roman" w:cs="Times New Roman"/>
        </w:rPr>
        <w:t>See Appendix</w:t>
      </w:r>
      <w:r w:rsidR="00FB0D05" w:rsidRPr="00AD18B1">
        <w:rPr>
          <w:rFonts w:ascii="Times New Roman" w:hAnsi="Times New Roman" w:cs="Times New Roman"/>
        </w:rPr>
        <w:t xml:space="preserve"> C</w:t>
      </w:r>
      <w:r w:rsidR="006067D8" w:rsidRPr="00AD18B1">
        <w:rPr>
          <w:rFonts w:ascii="Times New Roman" w:hAnsi="Times New Roman" w:cs="Times New Roman"/>
        </w:rPr>
        <w:t>.</w:t>
      </w:r>
      <w:r w:rsidR="006067D8">
        <w:rPr>
          <w:rFonts w:ascii="Times New Roman" w:hAnsi="Times New Roman" w:cs="Times New Roman"/>
        </w:rPr>
        <w:t xml:space="preserve"> f</w:t>
      </w:r>
      <w:r w:rsidR="000103F2">
        <w:rPr>
          <w:rFonts w:ascii="Times New Roman" w:hAnsi="Times New Roman" w:cs="Times New Roman"/>
        </w:rPr>
        <w:t xml:space="preserve">or </w:t>
      </w:r>
      <w:r w:rsidR="00C027E1">
        <w:rPr>
          <w:rFonts w:ascii="Times New Roman" w:hAnsi="Times New Roman" w:cs="Times New Roman"/>
        </w:rPr>
        <w:t xml:space="preserve">a </w:t>
      </w:r>
      <w:r w:rsidR="007F7896">
        <w:rPr>
          <w:rFonts w:ascii="Times New Roman" w:hAnsi="Times New Roman" w:cs="Times New Roman"/>
        </w:rPr>
        <w:t xml:space="preserve">copy of </w:t>
      </w:r>
      <w:r w:rsidR="00A54AB5">
        <w:rPr>
          <w:rFonts w:ascii="Times New Roman" w:hAnsi="Times New Roman" w:cs="Times New Roman"/>
        </w:rPr>
        <w:t xml:space="preserve">the Cascade Timber Salvage </w:t>
      </w:r>
      <w:r w:rsidR="007D32A6">
        <w:rPr>
          <w:rFonts w:ascii="Times New Roman" w:hAnsi="Times New Roman" w:cs="Times New Roman"/>
        </w:rPr>
        <w:t xml:space="preserve">bid </w:t>
      </w:r>
      <w:r w:rsidR="00C027E1">
        <w:rPr>
          <w:rFonts w:ascii="Times New Roman" w:hAnsi="Times New Roman" w:cs="Times New Roman"/>
        </w:rPr>
        <w:t>proposal</w:t>
      </w:r>
      <w:r w:rsidR="007D32A6">
        <w:rPr>
          <w:rFonts w:ascii="Times New Roman" w:hAnsi="Times New Roman" w:cs="Times New Roman"/>
        </w:rPr>
        <w:t>.</w:t>
      </w:r>
      <w:r w:rsidR="006D5FC3">
        <w:rPr>
          <w:rFonts w:ascii="Times New Roman" w:hAnsi="Times New Roman" w:cs="Times New Roman"/>
        </w:rPr>
        <w:t>)</w:t>
      </w:r>
    </w:p>
    <w:p w14:paraId="2F5B9CF5" w14:textId="10F2C550" w:rsidR="007A7862" w:rsidRDefault="00A2200D" w:rsidP="007A7862">
      <w:pPr>
        <w:rPr>
          <w:rFonts w:ascii="Times New Roman" w:hAnsi="Times New Roman" w:cs="Times New Roman"/>
        </w:rPr>
      </w:pPr>
      <w:r>
        <w:rPr>
          <w:rFonts w:ascii="Times New Roman" w:hAnsi="Times New Roman" w:cs="Times New Roman"/>
        </w:rPr>
        <w:t xml:space="preserve">On </w:t>
      </w:r>
      <w:r w:rsidR="00537E94">
        <w:rPr>
          <w:rFonts w:ascii="Times New Roman" w:hAnsi="Times New Roman" w:cs="Times New Roman"/>
        </w:rPr>
        <w:t xml:space="preserve">Thursday, </w:t>
      </w:r>
      <w:r>
        <w:rPr>
          <w:rFonts w:ascii="Times New Roman" w:hAnsi="Times New Roman" w:cs="Times New Roman"/>
        </w:rPr>
        <w:t>November</w:t>
      </w:r>
      <w:r w:rsidR="00537E94">
        <w:rPr>
          <w:rFonts w:ascii="Times New Roman" w:hAnsi="Times New Roman" w:cs="Times New Roman"/>
        </w:rPr>
        <w:t xml:space="preserve"> 13</w:t>
      </w:r>
      <w:r>
        <w:rPr>
          <w:rFonts w:ascii="Times New Roman" w:hAnsi="Times New Roman" w:cs="Times New Roman"/>
        </w:rPr>
        <w:t>,</w:t>
      </w:r>
      <w:r w:rsidR="00537E94">
        <w:rPr>
          <w:rFonts w:ascii="Times New Roman" w:hAnsi="Times New Roman" w:cs="Times New Roman"/>
        </w:rPr>
        <w:t xml:space="preserve"> 2025,</w:t>
      </w:r>
      <w:r w:rsidR="00820750">
        <w:rPr>
          <w:rFonts w:ascii="Times New Roman" w:hAnsi="Times New Roman" w:cs="Times New Roman"/>
        </w:rPr>
        <w:t xml:space="preserve"> </w:t>
      </w:r>
      <w:r w:rsidR="00410E4B">
        <w:rPr>
          <w:rFonts w:ascii="Times New Roman" w:hAnsi="Times New Roman" w:cs="Times New Roman"/>
        </w:rPr>
        <w:t xml:space="preserve">the PRID and BOR </w:t>
      </w:r>
      <w:r w:rsidR="009E45BC">
        <w:rPr>
          <w:rFonts w:ascii="Times New Roman" w:hAnsi="Times New Roman" w:cs="Times New Roman"/>
        </w:rPr>
        <w:t xml:space="preserve">representatives </w:t>
      </w:r>
      <w:r w:rsidR="00410E4B">
        <w:rPr>
          <w:rFonts w:ascii="Times New Roman" w:hAnsi="Times New Roman" w:cs="Times New Roman"/>
        </w:rPr>
        <w:t xml:space="preserve">conducted a Zoom conference call </w:t>
      </w:r>
      <w:r w:rsidR="003D285D">
        <w:rPr>
          <w:rFonts w:ascii="Times New Roman" w:hAnsi="Times New Roman" w:cs="Times New Roman"/>
        </w:rPr>
        <w:t>with BOR</w:t>
      </w:r>
      <w:r w:rsidR="00980996">
        <w:rPr>
          <w:rFonts w:ascii="Times New Roman" w:hAnsi="Times New Roman" w:cs="Times New Roman"/>
        </w:rPr>
        <w:t>’s</w:t>
      </w:r>
      <w:r w:rsidR="00246226">
        <w:rPr>
          <w:rFonts w:ascii="Times New Roman" w:hAnsi="Times New Roman" w:cs="Times New Roman"/>
        </w:rPr>
        <w:t>,</w:t>
      </w:r>
      <w:r w:rsidR="003D285D">
        <w:rPr>
          <w:rFonts w:ascii="Times New Roman" w:hAnsi="Times New Roman" w:cs="Times New Roman"/>
        </w:rPr>
        <w:t xml:space="preserve"> Wester</w:t>
      </w:r>
      <w:r w:rsidR="00EA09D7">
        <w:rPr>
          <w:rFonts w:ascii="Times New Roman" w:hAnsi="Times New Roman" w:cs="Times New Roman"/>
        </w:rPr>
        <w:t xml:space="preserve">n Colorado Area Office managers </w:t>
      </w:r>
      <w:r w:rsidR="00410E4B">
        <w:rPr>
          <w:rFonts w:ascii="Times New Roman" w:hAnsi="Times New Roman" w:cs="Times New Roman"/>
        </w:rPr>
        <w:t>to</w:t>
      </w:r>
      <w:r w:rsidR="00076ED6">
        <w:rPr>
          <w:rFonts w:ascii="Times New Roman" w:hAnsi="Times New Roman" w:cs="Times New Roman"/>
        </w:rPr>
        <w:t xml:space="preserve"> again discuss the </w:t>
      </w:r>
      <w:r w:rsidR="00991A3B">
        <w:rPr>
          <w:rFonts w:ascii="Times New Roman" w:hAnsi="Times New Roman" w:cs="Times New Roman"/>
        </w:rPr>
        <w:t xml:space="preserve">Vallecito </w:t>
      </w:r>
      <w:r w:rsidR="005C0AD9">
        <w:rPr>
          <w:rFonts w:ascii="Times New Roman" w:hAnsi="Times New Roman" w:cs="Times New Roman"/>
        </w:rPr>
        <w:t>Reservoir</w:t>
      </w:r>
      <w:r w:rsidR="00991A3B">
        <w:rPr>
          <w:rFonts w:ascii="Times New Roman" w:hAnsi="Times New Roman" w:cs="Times New Roman"/>
        </w:rPr>
        <w:t xml:space="preserve"> debris cleanup</w:t>
      </w:r>
      <w:r w:rsidR="007A513B">
        <w:rPr>
          <w:rFonts w:ascii="Times New Roman" w:hAnsi="Times New Roman" w:cs="Times New Roman"/>
        </w:rPr>
        <w:t xml:space="preserve"> recommendations</w:t>
      </w:r>
      <w:r w:rsidR="00246226">
        <w:rPr>
          <w:rFonts w:ascii="Times New Roman" w:hAnsi="Times New Roman" w:cs="Times New Roman"/>
        </w:rPr>
        <w:t xml:space="preserve"> with </w:t>
      </w:r>
      <w:r w:rsidR="002A46D7">
        <w:rPr>
          <w:rFonts w:ascii="Times New Roman" w:hAnsi="Times New Roman" w:cs="Times New Roman"/>
        </w:rPr>
        <w:t>BOR</w:t>
      </w:r>
      <w:r w:rsidR="00246226">
        <w:rPr>
          <w:rFonts w:ascii="Times New Roman" w:hAnsi="Times New Roman" w:cs="Times New Roman"/>
        </w:rPr>
        <w:t xml:space="preserve"> </w:t>
      </w:r>
      <w:r w:rsidR="00BA6881">
        <w:rPr>
          <w:rFonts w:ascii="Times New Roman" w:hAnsi="Times New Roman" w:cs="Times New Roman"/>
        </w:rPr>
        <w:t>Management</w:t>
      </w:r>
      <w:r w:rsidR="00B03EFC">
        <w:rPr>
          <w:rFonts w:ascii="Times New Roman" w:hAnsi="Times New Roman" w:cs="Times New Roman"/>
        </w:rPr>
        <w:t>,</w:t>
      </w:r>
      <w:r w:rsidR="002222F2">
        <w:rPr>
          <w:rFonts w:ascii="Times New Roman" w:hAnsi="Times New Roman" w:cs="Times New Roman"/>
        </w:rPr>
        <w:t xml:space="preserve"> the </w:t>
      </w:r>
      <w:r w:rsidR="00493D16">
        <w:rPr>
          <w:rFonts w:ascii="Times New Roman" w:hAnsi="Times New Roman" w:cs="Times New Roman"/>
        </w:rPr>
        <w:t>owners of the federal estate</w:t>
      </w:r>
      <w:r w:rsidR="00B03EFC">
        <w:rPr>
          <w:rFonts w:ascii="Times New Roman" w:hAnsi="Times New Roman" w:cs="Times New Roman"/>
        </w:rPr>
        <w:t>,</w:t>
      </w:r>
      <w:r w:rsidR="00493D16">
        <w:rPr>
          <w:rFonts w:ascii="Times New Roman" w:hAnsi="Times New Roman" w:cs="Times New Roman"/>
        </w:rPr>
        <w:t xml:space="preserve"> and the governing body hav</w:t>
      </w:r>
      <w:r w:rsidR="00B03EFC">
        <w:rPr>
          <w:rFonts w:ascii="Times New Roman" w:hAnsi="Times New Roman" w:cs="Times New Roman"/>
        </w:rPr>
        <w:t>ing</w:t>
      </w:r>
      <w:r w:rsidR="00493D16">
        <w:rPr>
          <w:rFonts w:ascii="Times New Roman" w:hAnsi="Times New Roman" w:cs="Times New Roman"/>
        </w:rPr>
        <w:t xml:space="preserve"> jurisdiction </w:t>
      </w:r>
      <w:r w:rsidR="00336503">
        <w:rPr>
          <w:rFonts w:ascii="Times New Roman" w:hAnsi="Times New Roman" w:cs="Times New Roman"/>
        </w:rPr>
        <w:t>of same</w:t>
      </w:r>
      <w:r w:rsidR="00991A3B">
        <w:rPr>
          <w:rFonts w:ascii="Times New Roman" w:hAnsi="Times New Roman" w:cs="Times New Roman"/>
        </w:rPr>
        <w:t>.</w:t>
      </w:r>
      <w:r w:rsidR="009E7B4C">
        <w:rPr>
          <w:rFonts w:ascii="Times New Roman" w:hAnsi="Times New Roman" w:cs="Times New Roman"/>
        </w:rPr>
        <w:t xml:space="preserve"> </w:t>
      </w:r>
      <w:r w:rsidR="006737AF">
        <w:rPr>
          <w:rFonts w:ascii="Times New Roman" w:hAnsi="Times New Roman" w:cs="Times New Roman"/>
        </w:rPr>
        <w:t>Several aspect</w:t>
      </w:r>
      <w:r w:rsidR="00721B13">
        <w:rPr>
          <w:rFonts w:ascii="Times New Roman" w:hAnsi="Times New Roman" w:cs="Times New Roman"/>
        </w:rPr>
        <w:t>s</w:t>
      </w:r>
      <w:r w:rsidR="006737AF">
        <w:rPr>
          <w:rFonts w:ascii="Times New Roman" w:hAnsi="Times New Roman" w:cs="Times New Roman"/>
        </w:rPr>
        <w:t xml:space="preserve"> of the</w:t>
      </w:r>
      <w:r w:rsidR="000F10B9">
        <w:rPr>
          <w:rFonts w:ascii="Times New Roman" w:hAnsi="Times New Roman" w:cs="Times New Roman"/>
        </w:rPr>
        <w:t xml:space="preserve"> debris</w:t>
      </w:r>
      <w:r w:rsidR="006737AF">
        <w:rPr>
          <w:rFonts w:ascii="Times New Roman" w:hAnsi="Times New Roman" w:cs="Times New Roman"/>
        </w:rPr>
        <w:t xml:space="preserve"> </w:t>
      </w:r>
      <w:r w:rsidR="000F10B9">
        <w:rPr>
          <w:rFonts w:ascii="Times New Roman" w:hAnsi="Times New Roman" w:cs="Times New Roman"/>
        </w:rPr>
        <w:t>management</w:t>
      </w:r>
      <w:r w:rsidR="001B3C23">
        <w:rPr>
          <w:rFonts w:ascii="Times New Roman" w:hAnsi="Times New Roman" w:cs="Times New Roman"/>
        </w:rPr>
        <w:t xml:space="preserve"> and cleanup were discussed in detail </w:t>
      </w:r>
      <w:r w:rsidR="00E43954">
        <w:rPr>
          <w:rFonts w:ascii="Times New Roman" w:hAnsi="Times New Roman" w:cs="Times New Roman"/>
        </w:rPr>
        <w:t xml:space="preserve">including the </w:t>
      </w:r>
      <w:r w:rsidR="005E0E7D">
        <w:rPr>
          <w:rFonts w:ascii="Times New Roman" w:hAnsi="Times New Roman" w:cs="Times New Roman"/>
        </w:rPr>
        <w:t xml:space="preserve">need for a NEPA compliance </w:t>
      </w:r>
      <w:r w:rsidR="008410F5">
        <w:rPr>
          <w:rFonts w:ascii="Times New Roman" w:hAnsi="Times New Roman" w:cs="Times New Roman"/>
        </w:rPr>
        <w:t xml:space="preserve">effort </w:t>
      </w:r>
      <w:r w:rsidR="001B08BC">
        <w:rPr>
          <w:rFonts w:ascii="Times New Roman" w:hAnsi="Times New Roman" w:cs="Times New Roman"/>
        </w:rPr>
        <w:t xml:space="preserve">associated with </w:t>
      </w:r>
      <w:r w:rsidR="00336503">
        <w:rPr>
          <w:rFonts w:ascii="Times New Roman" w:hAnsi="Times New Roman" w:cs="Times New Roman"/>
        </w:rPr>
        <w:t xml:space="preserve">whatever </w:t>
      </w:r>
      <w:r w:rsidR="00D2687D">
        <w:rPr>
          <w:rFonts w:ascii="Times New Roman" w:hAnsi="Times New Roman" w:cs="Times New Roman"/>
        </w:rPr>
        <w:t>clean-up process</w:t>
      </w:r>
      <w:r w:rsidR="00721B13">
        <w:rPr>
          <w:rFonts w:ascii="Times New Roman" w:hAnsi="Times New Roman" w:cs="Times New Roman"/>
        </w:rPr>
        <w:t xml:space="preserve"> that would be recommended</w:t>
      </w:r>
      <w:r w:rsidR="00D2687D">
        <w:rPr>
          <w:rFonts w:ascii="Times New Roman" w:hAnsi="Times New Roman" w:cs="Times New Roman"/>
        </w:rPr>
        <w:t xml:space="preserve">.  </w:t>
      </w:r>
      <w:r w:rsidR="002A1C43">
        <w:rPr>
          <w:rFonts w:ascii="Times New Roman" w:hAnsi="Times New Roman" w:cs="Times New Roman"/>
        </w:rPr>
        <w:t>(</w:t>
      </w:r>
      <w:r w:rsidR="00336D6F" w:rsidRPr="00AD18B1">
        <w:rPr>
          <w:rFonts w:ascii="Times New Roman" w:hAnsi="Times New Roman" w:cs="Times New Roman"/>
        </w:rPr>
        <w:t xml:space="preserve">See Appendix </w:t>
      </w:r>
      <w:r w:rsidR="00D32EFA" w:rsidRPr="00AD18B1">
        <w:rPr>
          <w:rFonts w:ascii="Times New Roman" w:hAnsi="Times New Roman" w:cs="Times New Roman"/>
        </w:rPr>
        <w:t>D</w:t>
      </w:r>
      <w:r w:rsidR="00336D6F" w:rsidRPr="00AD18B1">
        <w:rPr>
          <w:rFonts w:ascii="Times New Roman" w:hAnsi="Times New Roman" w:cs="Times New Roman"/>
        </w:rPr>
        <w:t>.</w:t>
      </w:r>
      <w:r w:rsidR="00336D6F">
        <w:rPr>
          <w:rFonts w:ascii="Times New Roman" w:hAnsi="Times New Roman" w:cs="Times New Roman"/>
        </w:rPr>
        <w:t xml:space="preserve"> for a </w:t>
      </w:r>
      <w:r w:rsidR="00B824CD">
        <w:rPr>
          <w:rFonts w:ascii="Times New Roman" w:hAnsi="Times New Roman" w:cs="Times New Roman"/>
        </w:rPr>
        <w:t xml:space="preserve">copy of the </w:t>
      </w:r>
      <w:r w:rsidR="00D0214E">
        <w:rPr>
          <w:rFonts w:ascii="Times New Roman" w:hAnsi="Times New Roman" w:cs="Times New Roman"/>
        </w:rPr>
        <w:t>No</w:t>
      </w:r>
      <w:r w:rsidR="00B322B1">
        <w:rPr>
          <w:rFonts w:ascii="Times New Roman" w:hAnsi="Times New Roman" w:cs="Times New Roman"/>
        </w:rPr>
        <w:t xml:space="preserve">vember 13, </w:t>
      </w:r>
      <w:r w:rsidR="009B16F9">
        <w:rPr>
          <w:rFonts w:ascii="Times New Roman" w:hAnsi="Times New Roman" w:cs="Times New Roman"/>
        </w:rPr>
        <w:t>2025,</w:t>
      </w:r>
      <w:r w:rsidR="00B322B1">
        <w:rPr>
          <w:rFonts w:ascii="Times New Roman" w:hAnsi="Times New Roman" w:cs="Times New Roman"/>
        </w:rPr>
        <w:t xml:space="preserve"> </w:t>
      </w:r>
      <w:r w:rsidR="00B824CD">
        <w:rPr>
          <w:rFonts w:ascii="Times New Roman" w:hAnsi="Times New Roman" w:cs="Times New Roman"/>
        </w:rPr>
        <w:t xml:space="preserve">notes of the Zoom </w:t>
      </w:r>
      <w:r w:rsidR="00812851">
        <w:rPr>
          <w:rFonts w:ascii="Times New Roman" w:hAnsi="Times New Roman" w:cs="Times New Roman"/>
        </w:rPr>
        <w:t>conference call.</w:t>
      </w:r>
      <w:r w:rsidR="002A1C43">
        <w:rPr>
          <w:rFonts w:ascii="Times New Roman" w:hAnsi="Times New Roman" w:cs="Times New Roman"/>
        </w:rPr>
        <w:t>)</w:t>
      </w:r>
      <w:r w:rsidR="00812851">
        <w:rPr>
          <w:rFonts w:ascii="Times New Roman" w:hAnsi="Times New Roman" w:cs="Times New Roman"/>
        </w:rPr>
        <w:t xml:space="preserve">  </w:t>
      </w:r>
      <w:r w:rsidR="00272DCC">
        <w:rPr>
          <w:rFonts w:ascii="Times New Roman" w:hAnsi="Times New Roman" w:cs="Times New Roman"/>
        </w:rPr>
        <w:t>From t</w:t>
      </w:r>
      <w:r w:rsidR="00105D91">
        <w:rPr>
          <w:rFonts w:ascii="Times New Roman" w:hAnsi="Times New Roman" w:cs="Times New Roman"/>
        </w:rPr>
        <w:t xml:space="preserve">hat </w:t>
      </w:r>
      <w:r w:rsidR="00D75EFB">
        <w:rPr>
          <w:rFonts w:ascii="Times New Roman" w:hAnsi="Times New Roman" w:cs="Times New Roman"/>
        </w:rPr>
        <w:t>Z</w:t>
      </w:r>
      <w:r w:rsidR="00105D91">
        <w:rPr>
          <w:rFonts w:ascii="Times New Roman" w:hAnsi="Times New Roman" w:cs="Times New Roman"/>
        </w:rPr>
        <w:t xml:space="preserve">oom meeting </w:t>
      </w:r>
      <w:r w:rsidR="00F04FAA">
        <w:rPr>
          <w:rFonts w:ascii="Times New Roman" w:hAnsi="Times New Roman" w:cs="Times New Roman"/>
        </w:rPr>
        <w:t xml:space="preserve">the BOR and PRID developed </w:t>
      </w:r>
      <w:r w:rsidR="00A9371F">
        <w:rPr>
          <w:rFonts w:ascii="Times New Roman" w:hAnsi="Times New Roman" w:cs="Times New Roman"/>
        </w:rPr>
        <w:t>a</w:t>
      </w:r>
      <w:r w:rsidR="000A3F8F">
        <w:rPr>
          <w:rFonts w:ascii="Times New Roman" w:hAnsi="Times New Roman" w:cs="Times New Roman"/>
        </w:rPr>
        <w:t xml:space="preserve"> recommendation that addressed the </w:t>
      </w:r>
      <w:r w:rsidR="004017CB">
        <w:rPr>
          <w:rFonts w:ascii="Times New Roman" w:hAnsi="Times New Roman" w:cs="Times New Roman"/>
        </w:rPr>
        <w:t xml:space="preserve">most </w:t>
      </w:r>
      <w:r w:rsidR="00CE65FC">
        <w:rPr>
          <w:rFonts w:ascii="Times New Roman" w:hAnsi="Times New Roman" w:cs="Times New Roman"/>
        </w:rPr>
        <w:t xml:space="preserve">reasonable approach to the </w:t>
      </w:r>
      <w:r w:rsidR="00075659">
        <w:rPr>
          <w:rFonts w:ascii="Times New Roman" w:hAnsi="Times New Roman" w:cs="Times New Roman"/>
        </w:rPr>
        <w:t>debris management/removal process</w:t>
      </w:r>
      <w:r w:rsidR="00655291">
        <w:rPr>
          <w:rFonts w:ascii="Times New Roman" w:hAnsi="Times New Roman" w:cs="Times New Roman"/>
        </w:rPr>
        <w:t xml:space="preserve"> for a BOR/PRID </w:t>
      </w:r>
      <w:r w:rsidR="00FC6D03">
        <w:rPr>
          <w:rFonts w:ascii="Times New Roman" w:hAnsi="Times New Roman" w:cs="Times New Roman"/>
        </w:rPr>
        <w:t>fi</w:t>
      </w:r>
      <w:r w:rsidR="00165D8A">
        <w:rPr>
          <w:rFonts w:ascii="Times New Roman" w:hAnsi="Times New Roman" w:cs="Times New Roman"/>
        </w:rPr>
        <w:t xml:space="preserve">nancial and environmental compliance </w:t>
      </w:r>
      <w:r w:rsidR="00655291">
        <w:rPr>
          <w:rFonts w:ascii="Times New Roman" w:hAnsi="Times New Roman" w:cs="Times New Roman"/>
        </w:rPr>
        <w:t>perspective</w:t>
      </w:r>
      <w:r w:rsidR="00075659">
        <w:rPr>
          <w:rFonts w:ascii="Times New Roman" w:hAnsi="Times New Roman" w:cs="Times New Roman"/>
        </w:rPr>
        <w:t xml:space="preserve">. </w:t>
      </w:r>
      <w:r w:rsidR="008F2591">
        <w:rPr>
          <w:rFonts w:ascii="Times New Roman" w:hAnsi="Times New Roman" w:cs="Times New Roman"/>
        </w:rPr>
        <w:t xml:space="preserve">This </w:t>
      </w:r>
      <w:r w:rsidR="00575FED" w:rsidRPr="00FF3E41">
        <w:rPr>
          <w:rFonts w:ascii="Times New Roman" w:hAnsi="Times New Roman" w:cs="Times New Roman"/>
        </w:rPr>
        <w:t>recommendation</w:t>
      </w:r>
      <w:r w:rsidR="008F2591">
        <w:rPr>
          <w:rFonts w:ascii="Times New Roman" w:hAnsi="Times New Roman" w:cs="Times New Roman"/>
        </w:rPr>
        <w:t xml:space="preserve"> is </w:t>
      </w:r>
      <w:r w:rsidR="00A168AC">
        <w:rPr>
          <w:rFonts w:ascii="Times New Roman" w:hAnsi="Times New Roman" w:cs="Times New Roman"/>
        </w:rPr>
        <w:t xml:space="preserve">posted on the </w:t>
      </w:r>
      <w:r w:rsidR="000232CC">
        <w:rPr>
          <w:rFonts w:ascii="Times New Roman" w:hAnsi="Times New Roman" w:cs="Times New Roman"/>
        </w:rPr>
        <w:t xml:space="preserve">La Plata County </w:t>
      </w:r>
      <w:r w:rsidR="00030A76">
        <w:rPr>
          <w:rFonts w:ascii="Times New Roman" w:hAnsi="Times New Roman" w:cs="Times New Roman"/>
        </w:rPr>
        <w:t>E</w:t>
      </w:r>
      <w:r w:rsidR="0008142E">
        <w:rPr>
          <w:rFonts w:ascii="Times New Roman" w:hAnsi="Times New Roman" w:cs="Times New Roman"/>
        </w:rPr>
        <w:t xml:space="preserve">mergency Response </w:t>
      </w:r>
      <w:r w:rsidR="000232CC">
        <w:rPr>
          <w:rFonts w:ascii="Times New Roman" w:hAnsi="Times New Roman" w:cs="Times New Roman"/>
        </w:rPr>
        <w:t>website.</w:t>
      </w:r>
    </w:p>
    <w:p w14:paraId="34F47DD9" w14:textId="77777777" w:rsidR="00FF3E41" w:rsidRDefault="00FF3E41" w:rsidP="007A7862">
      <w:pPr>
        <w:rPr>
          <w:rFonts w:ascii="Times New Roman" w:hAnsi="Times New Roman" w:cs="Times New Roman"/>
        </w:rPr>
      </w:pPr>
    </w:p>
    <w:p w14:paraId="2A5BE667" w14:textId="4C883AF2" w:rsidR="00E73161" w:rsidRPr="00FF3E41" w:rsidRDefault="00575FED" w:rsidP="00E73161">
      <w:pPr>
        <w:jc w:val="center"/>
        <w:rPr>
          <w:rFonts w:ascii="Times New Roman" w:hAnsi="Times New Roman" w:cs="Times New Roman"/>
          <w:b/>
          <w:bCs/>
        </w:rPr>
      </w:pPr>
      <w:r w:rsidRPr="00FF3E41">
        <w:rPr>
          <w:rFonts w:ascii="Times New Roman" w:hAnsi="Times New Roman" w:cs="Times New Roman"/>
          <w:b/>
          <w:bCs/>
        </w:rPr>
        <w:t>Recommendation</w:t>
      </w:r>
    </w:p>
    <w:p w14:paraId="23E69C22" w14:textId="1BAC94FE" w:rsidR="00FE0633" w:rsidRPr="00C005FA" w:rsidRDefault="00FE0633" w:rsidP="00F52310">
      <w:pPr>
        <w:spacing w:after="0"/>
        <w:jc w:val="center"/>
        <w:rPr>
          <w:rFonts w:ascii="Times New Roman" w:hAnsi="Times New Roman" w:cs="Times New Roman"/>
          <w:b/>
          <w:bCs/>
        </w:rPr>
      </w:pPr>
      <w:r w:rsidRPr="00C005FA">
        <w:rPr>
          <w:rFonts w:ascii="Times New Roman" w:hAnsi="Times New Roman" w:cs="Times New Roman"/>
          <w:b/>
          <w:bCs/>
        </w:rPr>
        <w:t>Pine River Irrigation District’s (PRID) Management of the Debris In Vallecito Reservoir</w:t>
      </w:r>
      <w:r w:rsidR="00332795" w:rsidRPr="00C005FA">
        <w:rPr>
          <w:rFonts w:ascii="Times New Roman" w:hAnsi="Times New Roman" w:cs="Times New Roman"/>
          <w:b/>
          <w:bCs/>
        </w:rPr>
        <w:t xml:space="preserve"> </w:t>
      </w:r>
      <w:r w:rsidRPr="00C005FA">
        <w:rPr>
          <w:rFonts w:ascii="Times New Roman" w:hAnsi="Times New Roman" w:cs="Times New Roman"/>
          <w:b/>
          <w:bCs/>
        </w:rPr>
        <w:t>Resulting From the October 2025 Flood Event</w:t>
      </w:r>
    </w:p>
    <w:p w14:paraId="4616ABEC" w14:textId="77777777" w:rsidR="00C94F4F" w:rsidRDefault="00FE0633" w:rsidP="00075E91">
      <w:pPr>
        <w:spacing w:after="0"/>
        <w:jc w:val="center"/>
        <w:rPr>
          <w:rFonts w:ascii="Times New Roman" w:hAnsi="Times New Roman" w:cs="Times New Roman"/>
          <w:b/>
          <w:bCs/>
        </w:rPr>
      </w:pPr>
      <w:r w:rsidRPr="00C005FA">
        <w:rPr>
          <w:rFonts w:ascii="Times New Roman" w:hAnsi="Times New Roman" w:cs="Times New Roman"/>
          <w:b/>
          <w:bCs/>
        </w:rPr>
        <w:t>(December 9, 2025, Update</w:t>
      </w:r>
      <w:r w:rsidR="00AA609D">
        <w:rPr>
          <w:rFonts w:ascii="Times New Roman" w:hAnsi="Times New Roman" w:cs="Times New Roman"/>
          <w:b/>
          <w:bCs/>
        </w:rPr>
        <w:t>)</w:t>
      </w:r>
    </w:p>
    <w:p w14:paraId="1C5D8CCC" w14:textId="77777777" w:rsidR="00C94F4F" w:rsidRDefault="00C94F4F" w:rsidP="00AA609D">
      <w:pPr>
        <w:spacing w:after="0"/>
        <w:rPr>
          <w:rFonts w:ascii="Times New Roman" w:hAnsi="Times New Roman" w:cs="Times New Roman"/>
        </w:rPr>
      </w:pPr>
    </w:p>
    <w:p w14:paraId="5210AF16" w14:textId="5C804369" w:rsidR="00C94F4F" w:rsidRDefault="00FE0633" w:rsidP="00AA609D">
      <w:pPr>
        <w:spacing w:after="0"/>
        <w:rPr>
          <w:rFonts w:ascii="Times New Roman" w:hAnsi="Times New Roman" w:cs="Times New Roman"/>
        </w:rPr>
      </w:pPr>
      <w:r w:rsidRPr="00FE0633">
        <w:rPr>
          <w:rFonts w:ascii="Times New Roman" w:hAnsi="Times New Roman" w:cs="Times New Roman"/>
        </w:rPr>
        <w:t>The October 2025, 100-year-flood-event resulted in approximately five (5) to seven (7) acres of debris being flushed into Vallecito Reservoir (Reservoir). The Reservoir, when full, covers</w:t>
      </w:r>
      <w:r w:rsidR="00F52310">
        <w:rPr>
          <w:rFonts w:ascii="Times New Roman" w:hAnsi="Times New Roman" w:cs="Times New Roman"/>
        </w:rPr>
        <w:t xml:space="preserve"> </w:t>
      </w:r>
    </w:p>
    <w:p w14:paraId="46FE8A5D" w14:textId="6519CF62" w:rsidR="00FE0633" w:rsidRDefault="00FE0633" w:rsidP="00AA609D">
      <w:pPr>
        <w:spacing w:after="0"/>
        <w:rPr>
          <w:rFonts w:ascii="Times New Roman" w:hAnsi="Times New Roman" w:cs="Times New Roman"/>
        </w:rPr>
      </w:pPr>
      <w:r w:rsidRPr="00FE0633">
        <w:rPr>
          <w:rFonts w:ascii="Times New Roman" w:hAnsi="Times New Roman" w:cs="Times New Roman"/>
        </w:rPr>
        <w:lastRenderedPageBreak/>
        <w:t xml:space="preserve">approximately 2,720 acres. </w:t>
      </w:r>
    </w:p>
    <w:p w14:paraId="2823B8E2" w14:textId="77777777" w:rsidR="006C20AC" w:rsidRPr="00FE0633" w:rsidRDefault="006C20AC" w:rsidP="00AA609D">
      <w:pPr>
        <w:spacing w:after="0"/>
        <w:rPr>
          <w:rFonts w:ascii="Times New Roman" w:hAnsi="Times New Roman" w:cs="Times New Roman"/>
        </w:rPr>
      </w:pPr>
    </w:p>
    <w:p w14:paraId="0E2A2286" w14:textId="32839969" w:rsidR="00FE0633" w:rsidRPr="00FE0633" w:rsidRDefault="00FE0633" w:rsidP="00AA609D">
      <w:pPr>
        <w:rPr>
          <w:rFonts w:ascii="Times New Roman" w:hAnsi="Times New Roman" w:cs="Times New Roman"/>
        </w:rPr>
      </w:pPr>
      <w:r w:rsidRPr="00FE0633">
        <w:rPr>
          <w:rFonts w:ascii="Times New Roman" w:hAnsi="Times New Roman" w:cs="Times New Roman"/>
        </w:rPr>
        <w:t xml:space="preserve">The debris covers less than 5 percent of the total surface area of the Reservoir. However, the debris raises two concerns for PRID and </w:t>
      </w:r>
      <w:r w:rsidR="002410B6">
        <w:rPr>
          <w:rFonts w:ascii="Times New Roman" w:hAnsi="Times New Roman" w:cs="Times New Roman"/>
        </w:rPr>
        <w:t>Bureau of Reclamation (</w:t>
      </w:r>
      <w:r w:rsidRPr="00FE0633">
        <w:rPr>
          <w:rFonts w:ascii="Times New Roman" w:hAnsi="Times New Roman" w:cs="Times New Roman"/>
        </w:rPr>
        <w:t>B</w:t>
      </w:r>
      <w:r w:rsidR="002410B6">
        <w:rPr>
          <w:rFonts w:ascii="Times New Roman" w:hAnsi="Times New Roman" w:cs="Times New Roman"/>
        </w:rPr>
        <w:t>O</w:t>
      </w:r>
      <w:r w:rsidRPr="00FE0633">
        <w:rPr>
          <w:rFonts w:ascii="Times New Roman" w:hAnsi="Times New Roman" w:cs="Times New Roman"/>
        </w:rPr>
        <w:t>R</w:t>
      </w:r>
      <w:r w:rsidR="002410B6">
        <w:rPr>
          <w:rFonts w:ascii="Times New Roman" w:hAnsi="Times New Roman" w:cs="Times New Roman"/>
        </w:rPr>
        <w:t>)</w:t>
      </w:r>
      <w:r w:rsidRPr="00FE0633">
        <w:rPr>
          <w:rFonts w:ascii="Times New Roman" w:hAnsi="Times New Roman" w:cs="Times New Roman"/>
        </w:rPr>
        <w:t xml:space="preserve">: </w:t>
      </w:r>
    </w:p>
    <w:p w14:paraId="2785E3F1" w14:textId="5C2A9FB2" w:rsidR="00FE0633" w:rsidRPr="00FE0633" w:rsidRDefault="00FE0633" w:rsidP="00FE0633">
      <w:pPr>
        <w:rPr>
          <w:rFonts w:ascii="Times New Roman" w:hAnsi="Times New Roman" w:cs="Times New Roman"/>
        </w:rPr>
      </w:pPr>
      <w:r w:rsidRPr="00FE0633">
        <w:rPr>
          <w:rFonts w:ascii="Times New Roman" w:hAnsi="Times New Roman" w:cs="Times New Roman"/>
        </w:rPr>
        <w:t xml:space="preserve">1) The potential for restricting and/or plugging the intake structure at the south-end of the Reservoir. </w:t>
      </w:r>
      <w:r w:rsidR="00402028">
        <w:rPr>
          <w:rFonts w:ascii="Times New Roman" w:hAnsi="Times New Roman" w:cs="Times New Roman"/>
        </w:rPr>
        <w:t xml:space="preserve"> </w:t>
      </w:r>
      <w:r w:rsidRPr="00FE0633">
        <w:rPr>
          <w:rFonts w:ascii="Times New Roman" w:hAnsi="Times New Roman" w:cs="Times New Roman"/>
        </w:rPr>
        <w:t>Thus,</w:t>
      </w:r>
      <w:r w:rsidR="00DA0584">
        <w:rPr>
          <w:rFonts w:ascii="Times New Roman" w:hAnsi="Times New Roman" w:cs="Times New Roman"/>
        </w:rPr>
        <w:t xml:space="preserve"> </w:t>
      </w:r>
      <w:r w:rsidRPr="00FE0633">
        <w:rPr>
          <w:rFonts w:ascii="Times New Roman" w:hAnsi="Times New Roman" w:cs="Times New Roman"/>
        </w:rPr>
        <w:t>the potential for impacting 2025 and 2026 flood control measures, irrigation</w:t>
      </w:r>
      <w:r w:rsidR="005715D0">
        <w:rPr>
          <w:rFonts w:ascii="Times New Roman" w:hAnsi="Times New Roman" w:cs="Times New Roman"/>
        </w:rPr>
        <w:t xml:space="preserve"> and </w:t>
      </w:r>
      <w:r w:rsidR="000E7C8C">
        <w:rPr>
          <w:rFonts w:ascii="Times New Roman" w:hAnsi="Times New Roman" w:cs="Times New Roman"/>
        </w:rPr>
        <w:t>municipal</w:t>
      </w:r>
      <w:r w:rsidR="005715D0">
        <w:rPr>
          <w:rFonts w:ascii="Times New Roman" w:hAnsi="Times New Roman" w:cs="Times New Roman"/>
        </w:rPr>
        <w:t xml:space="preserve"> and </w:t>
      </w:r>
      <w:r w:rsidR="000E7C8C">
        <w:rPr>
          <w:rFonts w:ascii="Times New Roman" w:hAnsi="Times New Roman" w:cs="Times New Roman"/>
        </w:rPr>
        <w:t>industrial</w:t>
      </w:r>
      <w:r w:rsidRPr="00FE0633">
        <w:rPr>
          <w:rFonts w:ascii="Times New Roman" w:hAnsi="Times New Roman" w:cs="Times New Roman"/>
        </w:rPr>
        <w:t xml:space="preserve"> releases, and the generation of electrical power at the Power Plant in 2026. </w:t>
      </w:r>
    </w:p>
    <w:p w14:paraId="31A5766F" w14:textId="2283DC4C" w:rsidR="00FE0633" w:rsidRPr="00FE0633" w:rsidRDefault="00FE0633" w:rsidP="00FE0633">
      <w:pPr>
        <w:rPr>
          <w:rFonts w:ascii="Times New Roman" w:hAnsi="Times New Roman" w:cs="Times New Roman"/>
        </w:rPr>
      </w:pPr>
      <w:r w:rsidRPr="00FE0633">
        <w:rPr>
          <w:rFonts w:ascii="Times New Roman" w:hAnsi="Times New Roman" w:cs="Times New Roman"/>
        </w:rPr>
        <w:t>2) Safety issues with the upcoming 2026 boating / recreation season.</w:t>
      </w:r>
      <w:r w:rsidR="00E15945">
        <w:rPr>
          <w:rFonts w:ascii="Times New Roman" w:hAnsi="Times New Roman" w:cs="Times New Roman"/>
        </w:rPr>
        <w:t xml:space="preserve">  </w:t>
      </w:r>
      <w:r w:rsidRPr="00FE0633">
        <w:rPr>
          <w:rFonts w:ascii="Times New Roman" w:hAnsi="Times New Roman" w:cs="Times New Roman"/>
        </w:rPr>
        <w:t>PRID and B</w:t>
      </w:r>
      <w:r w:rsidR="00FB3738">
        <w:rPr>
          <w:rFonts w:ascii="Times New Roman" w:hAnsi="Times New Roman" w:cs="Times New Roman"/>
        </w:rPr>
        <w:t>O</w:t>
      </w:r>
      <w:r w:rsidRPr="00FE0633">
        <w:rPr>
          <w:rFonts w:ascii="Times New Roman" w:hAnsi="Times New Roman" w:cs="Times New Roman"/>
        </w:rPr>
        <w:t xml:space="preserve">R have conferred on the above issues several times. It was discussed that no additional debris removal actions were taken in the flooding events of 2006 and 2013. </w:t>
      </w:r>
      <w:r w:rsidR="001D08F1">
        <w:rPr>
          <w:rFonts w:ascii="Times New Roman" w:hAnsi="Times New Roman" w:cs="Times New Roman"/>
        </w:rPr>
        <w:t xml:space="preserve"> </w:t>
      </w:r>
      <w:r w:rsidRPr="00FE0633">
        <w:rPr>
          <w:rFonts w:ascii="Times New Roman" w:hAnsi="Times New Roman" w:cs="Times New Roman"/>
        </w:rPr>
        <w:t>A large percentage of the debris will settle out at the Reservoirs high-water line at approximately 7,665 feet. Wood gathering efforts (fire and decorative wood seekers) can and will move a significant amount of debris as seen</w:t>
      </w:r>
      <w:r w:rsidR="00C75024">
        <w:rPr>
          <w:rFonts w:ascii="Times New Roman" w:hAnsi="Times New Roman" w:cs="Times New Roman"/>
        </w:rPr>
        <w:t xml:space="preserve"> </w:t>
      </w:r>
      <w:r w:rsidRPr="00FE0633">
        <w:rPr>
          <w:rFonts w:ascii="Times New Roman" w:hAnsi="Times New Roman" w:cs="Times New Roman"/>
        </w:rPr>
        <w:t xml:space="preserve">in previous flooding events. </w:t>
      </w:r>
    </w:p>
    <w:p w14:paraId="33BD3DB1" w14:textId="0C3FBD21" w:rsidR="00FE0633" w:rsidRPr="00FF3E41" w:rsidRDefault="00FE0633" w:rsidP="00FE0633">
      <w:pPr>
        <w:rPr>
          <w:rFonts w:ascii="Times New Roman" w:hAnsi="Times New Roman" w:cs="Times New Roman"/>
        </w:rPr>
      </w:pPr>
      <w:r w:rsidRPr="00FE0633">
        <w:rPr>
          <w:rFonts w:ascii="Times New Roman" w:hAnsi="Times New Roman" w:cs="Times New Roman"/>
        </w:rPr>
        <w:t xml:space="preserve">The following debris management actions have been </w:t>
      </w:r>
      <w:r w:rsidR="00575FED" w:rsidRPr="00FF3E41">
        <w:rPr>
          <w:rFonts w:ascii="Times New Roman" w:hAnsi="Times New Roman" w:cs="Times New Roman"/>
        </w:rPr>
        <w:t>discussed</w:t>
      </w:r>
      <w:r w:rsidR="00575FED">
        <w:rPr>
          <w:rFonts w:ascii="Times New Roman" w:hAnsi="Times New Roman" w:cs="Times New Roman"/>
        </w:rPr>
        <w:t xml:space="preserve"> </w:t>
      </w:r>
      <w:r w:rsidRPr="00FE0633">
        <w:rPr>
          <w:rFonts w:ascii="Times New Roman" w:hAnsi="Times New Roman" w:cs="Times New Roman"/>
        </w:rPr>
        <w:t>between B</w:t>
      </w:r>
      <w:r w:rsidR="00C75024">
        <w:rPr>
          <w:rFonts w:ascii="Times New Roman" w:hAnsi="Times New Roman" w:cs="Times New Roman"/>
        </w:rPr>
        <w:t>O</w:t>
      </w:r>
      <w:r w:rsidRPr="00FE0633">
        <w:rPr>
          <w:rFonts w:ascii="Times New Roman" w:hAnsi="Times New Roman" w:cs="Times New Roman"/>
        </w:rPr>
        <w:t>R and PRID</w:t>
      </w:r>
      <w:r w:rsidR="00575FED">
        <w:rPr>
          <w:rFonts w:ascii="Times New Roman" w:hAnsi="Times New Roman" w:cs="Times New Roman"/>
        </w:rPr>
        <w:t>.</w:t>
      </w:r>
      <w:r w:rsidRPr="00FE0633">
        <w:rPr>
          <w:rFonts w:ascii="Times New Roman" w:hAnsi="Times New Roman" w:cs="Times New Roman"/>
        </w:rPr>
        <w:t xml:space="preserve"> </w:t>
      </w:r>
      <w:r w:rsidR="00575FED" w:rsidRPr="00FF3E41">
        <w:rPr>
          <w:rFonts w:ascii="Times New Roman" w:hAnsi="Times New Roman" w:cs="Times New Roman"/>
        </w:rPr>
        <w:t>However</w:t>
      </w:r>
      <w:r w:rsidR="00CC7F9B" w:rsidRPr="00FF3E41">
        <w:rPr>
          <w:rFonts w:ascii="Times New Roman" w:hAnsi="Times New Roman" w:cs="Times New Roman"/>
        </w:rPr>
        <w:t>, Reclamation will need to review and approve any debris boom installation and is not recommending this, but willing to review</w:t>
      </w:r>
      <w:r w:rsidR="00FF3E41">
        <w:rPr>
          <w:rFonts w:ascii="Times New Roman" w:hAnsi="Times New Roman" w:cs="Times New Roman"/>
        </w:rPr>
        <w:t xml:space="preserve"> PRID’s position on the protective debris buoy line or boom installation</w:t>
      </w:r>
      <w:r w:rsidR="00CC7F9B" w:rsidRPr="00FF3E41">
        <w:rPr>
          <w:rFonts w:ascii="Times New Roman" w:hAnsi="Times New Roman" w:cs="Times New Roman"/>
        </w:rPr>
        <w:t>.</w:t>
      </w:r>
      <w:r w:rsidR="00FF3E41">
        <w:rPr>
          <w:rFonts w:ascii="Times New Roman" w:hAnsi="Times New Roman" w:cs="Times New Roman"/>
        </w:rPr>
        <w:t xml:space="preserve">  BOR has noted that </w:t>
      </w:r>
      <w:r w:rsidR="00EF32E3">
        <w:rPr>
          <w:rFonts w:ascii="Times New Roman" w:hAnsi="Times New Roman" w:cs="Times New Roman"/>
        </w:rPr>
        <w:t xml:space="preserve">the </w:t>
      </w:r>
      <w:r w:rsidR="00FF3E41">
        <w:rPr>
          <w:rFonts w:ascii="Times New Roman" w:hAnsi="Times New Roman" w:cs="Times New Roman"/>
        </w:rPr>
        <w:t>install</w:t>
      </w:r>
      <w:r w:rsidR="00ED761C">
        <w:rPr>
          <w:rFonts w:ascii="Times New Roman" w:hAnsi="Times New Roman" w:cs="Times New Roman"/>
        </w:rPr>
        <w:t>ation of</w:t>
      </w:r>
      <w:r w:rsidR="00FF3E41">
        <w:rPr>
          <w:rFonts w:ascii="Times New Roman" w:hAnsi="Times New Roman" w:cs="Times New Roman"/>
        </w:rPr>
        <w:t xml:space="preserve"> </w:t>
      </w:r>
      <w:r w:rsidR="00EF32E3">
        <w:rPr>
          <w:rFonts w:ascii="Times New Roman" w:hAnsi="Times New Roman" w:cs="Times New Roman"/>
        </w:rPr>
        <w:t xml:space="preserve">a protective buoy </w:t>
      </w:r>
      <w:r w:rsidR="00ED761C">
        <w:rPr>
          <w:rFonts w:ascii="Times New Roman" w:hAnsi="Times New Roman" w:cs="Times New Roman"/>
        </w:rPr>
        <w:t xml:space="preserve">line </w:t>
      </w:r>
      <w:r w:rsidR="00EF32E3">
        <w:rPr>
          <w:rFonts w:ascii="Times New Roman" w:hAnsi="Times New Roman" w:cs="Times New Roman"/>
        </w:rPr>
        <w:t xml:space="preserve">can create additional problems that will need to be evaluated prior to </w:t>
      </w:r>
      <w:proofErr w:type="gramStart"/>
      <w:r w:rsidR="00EF32E3">
        <w:rPr>
          <w:rFonts w:ascii="Times New Roman" w:hAnsi="Times New Roman" w:cs="Times New Roman"/>
        </w:rPr>
        <w:t>taking action</w:t>
      </w:r>
      <w:proofErr w:type="gramEnd"/>
      <w:r w:rsidR="00EF32E3">
        <w:rPr>
          <w:rFonts w:ascii="Times New Roman" w:hAnsi="Times New Roman" w:cs="Times New Roman"/>
        </w:rPr>
        <w:t>.</w:t>
      </w:r>
      <w:r w:rsidR="00FF3E41">
        <w:rPr>
          <w:rFonts w:ascii="Times New Roman" w:hAnsi="Times New Roman" w:cs="Times New Roman"/>
        </w:rPr>
        <w:t xml:space="preserve"> </w:t>
      </w:r>
    </w:p>
    <w:p w14:paraId="32E40BDC" w14:textId="2F8BD555" w:rsidR="00FE0633" w:rsidRPr="00FE0633" w:rsidRDefault="00FE0633" w:rsidP="00FE0633">
      <w:pPr>
        <w:rPr>
          <w:rFonts w:ascii="Times New Roman" w:hAnsi="Times New Roman" w:cs="Times New Roman"/>
        </w:rPr>
      </w:pPr>
      <w:r w:rsidRPr="00FE0633">
        <w:rPr>
          <w:rFonts w:ascii="Times New Roman" w:hAnsi="Times New Roman" w:cs="Times New Roman"/>
        </w:rPr>
        <w:t xml:space="preserve">1) PRID </w:t>
      </w:r>
      <w:r w:rsidR="00EF32E3">
        <w:rPr>
          <w:rFonts w:ascii="Times New Roman" w:hAnsi="Times New Roman" w:cs="Times New Roman"/>
        </w:rPr>
        <w:t>may</w:t>
      </w:r>
      <w:r w:rsidRPr="00FE0633">
        <w:rPr>
          <w:rFonts w:ascii="Times New Roman" w:hAnsi="Times New Roman" w:cs="Times New Roman"/>
        </w:rPr>
        <w:t xml:space="preserve"> install a debris management buoy-line in front of the three (3) Radial Gates (flood control gates),</w:t>
      </w:r>
      <w:r w:rsidR="002D1286">
        <w:rPr>
          <w:rFonts w:ascii="Times New Roman" w:hAnsi="Times New Roman" w:cs="Times New Roman"/>
        </w:rPr>
        <w:t xml:space="preserve"> </w:t>
      </w:r>
      <w:r w:rsidR="00C85681">
        <w:rPr>
          <w:rFonts w:ascii="Times New Roman" w:hAnsi="Times New Roman" w:cs="Times New Roman"/>
        </w:rPr>
        <w:t>then</w:t>
      </w:r>
      <w:r w:rsidRPr="00FE0633">
        <w:rPr>
          <w:rFonts w:ascii="Times New Roman" w:hAnsi="Times New Roman" w:cs="Times New Roman"/>
        </w:rPr>
        <w:t xml:space="preserve"> east on the dam face just beyond the Control House located on the east side of Vallecito Dam Road. </w:t>
      </w:r>
      <w:r w:rsidR="00B4235B">
        <w:rPr>
          <w:rFonts w:ascii="Times New Roman" w:hAnsi="Times New Roman" w:cs="Times New Roman"/>
        </w:rPr>
        <w:t xml:space="preserve"> </w:t>
      </w:r>
      <w:r w:rsidRPr="00FE0633">
        <w:rPr>
          <w:rFonts w:ascii="Times New Roman" w:hAnsi="Times New Roman" w:cs="Times New Roman"/>
        </w:rPr>
        <w:t>This configuration will protect the Outlet Works Intake Structure from debris accumulation. Note – On October 15, 2025, the B</w:t>
      </w:r>
      <w:r w:rsidR="005917F6">
        <w:rPr>
          <w:rFonts w:ascii="Times New Roman" w:hAnsi="Times New Roman" w:cs="Times New Roman"/>
        </w:rPr>
        <w:t>O</w:t>
      </w:r>
      <w:r w:rsidRPr="00FE0633">
        <w:rPr>
          <w:rFonts w:ascii="Times New Roman" w:hAnsi="Times New Roman" w:cs="Times New Roman"/>
        </w:rPr>
        <w:t>R mobilized a Sonar Imaging Unit to make sure that new debris was not collecting</w:t>
      </w:r>
      <w:r w:rsidR="0089132B">
        <w:rPr>
          <w:rFonts w:ascii="Times New Roman" w:hAnsi="Times New Roman" w:cs="Times New Roman"/>
        </w:rPr>
        <w:t xml:space="preserve"> </w:t>
      </w:r>
      <w:r w:rsidRPr="00FE0633">
        <w:rPr>
          <w:rFonts w:ascii="Times New Roman" w:hAnsi="Times New Roman" w:cs="Times New Roman"/>
        </w:rPr>
        <w:t xml:space="preserve">on the intake screen. The imaging confirmed that that was the case – no debris from the October 2025 event is accumulating on the screen. </w:t>
      </w:r>
      <w:r w:rsidR="0018190F">
        <w:rPr>
          <w:rFonts w:ascii="Times New Roman" w:hAnsi="Times New Roman" w:cs="Times New Roman"/>
        </w:rPr>
        <w:t xml:space="preserve">Unfortunately, </w:t>
      </w:r>
      <w:r w:rsidRPr="00FE0633">
        <w:rPr>
          <w:rFonts w:ascii="Times New Roman" w:hAnsi="Times New Roman" w:cs="Times New Roman"/>
        </w:rPr>
        <w:t xml:space="preserve">false public </w:t>
      </w:r>
      <w:r w:rsidR="00A13D93">
        <w:rPr>
          <w:rFonts w:ascii="Times New Roman" w:hAnsi="Times New Roman" w:cs="Times New Roman"/>
        </w:rPr>
        <w:t>rum</w:t>
      </w:r>
      <w:r w:rsidR="00BD57A6">
        <w:rPr>
          <w:rFonts w:ascii="Times New Roman" w:hAnsi="Times New Roman" w:cs="Times New Roman"/>
        </w:rPr>
        <w:t xml:space="preserve">ors </w:t>
      </w:r>
      <w:r w:rsidR="00A13D93">
        <w:rPr>
          <w:rFonts w:ascii="Times New Roman" w:hAnsi="Times New Roman" w:cs="Times New Roman"/>
        </w:rPr>
        <w:t>to the contrary</w:t>
      </w:r>
      <w:r w:rsidRPr="00FE0633">
        <w:rPr>
          <w:rFonts w:ascii="Times New Roman" w:hAnsi="Times New Roman" w:cs="Times New Roman"/>
        </w:rPr>
        <w:t xml:space="preserve"> abound! </w:t>
      </w:r>
    </w:p>
    <w:p w14:paraId="71A7BCE7" w14:textId="42EB317E" w:rsidR="00FE0633" w:rsidRPr="00FE0633" w:rsidRDefault="00FE0633" w:rsidP="00FE0633">
      <w:pPr>
        <w:rPr>
          <w:rFonts w:ascii="Times New Roman" w:hAnsi="Times New Roman" w:cs="Times New Roman"/>
        </w:rPr>
      </w:pPr>
      <w:r w:rsidRPr="00FE0633">
        <w:rPr>
          <w:rFonts w:ascii="Times New Roman" w:hAnsi="Times New Roman" w:cs="Times New Roman"/>
        </w:rPr>
        <w:t xml:space="preserve">2) PRID will add two budget line items, relating to debris management, to </w:t>
      </w:r>
      <w:r w:rsidR="00D119A8">
        <w:rPr>
          <w:rFonts w:ascii="Times New Roman" w:hAnsi="Times New Roman" w:cs="Times New Roman"/>
        </w:rPr>
        <w:t>it’s</w:t>
      </w:r>
      <w:r w:rsidRPr="00FE0633">
        <w:rPr>
          <w:rFonts w:ascii="Times New Roman" w:hAnsi="Times New Roman" w:cs="Times New Roman"/>
        </w:rPr>
        <w:t xml:space="preserve"> 2026 draft budget proposal: </w:t>
      </w:r>
    </w:p>
    <w:p w14:paraId="30949223" w14:textId="78AF16DB" w:rsidR="00460080" w:rsidRDefault="00FE0633" w:rsidP="00FE0633">
      <w:pPr>
        <w:rPr>
          <w:rFonts w:ascii="Times New Roman" w:hAnsi="Times New Roman" w:cs="Times New Roman"/>
        </w:rPr>
      </w:pPr>
      <w:r w:rsidRPr="00D96DE6">
        <w:rPr>
          <w:rFonts w:ascii="Times New Roman" w:hAnsi="Times New Roman" w:cs="Times New Roman"/>
        </w:rPr>
        <w:t>First</w:t>
      </w:r>
      <w:r w:rsidR="003B0648">
        <w:rPr>
          <w:rFonts w:ascii="Times New Roman" w:hAnsi="Times New Roman" w:cs="Times New Roman"/>
        </w:rPr>
        <w:t xml:space="preserve"> ~</w:t>
      </w:r>
      <w:r w:rsidRPr="00FE0633">
        <w:rPr>
          <w:rFonts w:ascii="Times New Roman" w:hAnsi="Times New Roman" w:cs="Times New Roman"/>
        </w:rPr>
        <w:t xml:space="preserve"> Summer Crew – Debris Removal - $40,000.</w:t>
      </w:r>
      <w:r w:rsidR="00DE2970">
        <w:rPr>
          <w:rFonts w:ascii="Times New Roman" w:hAnsi="Times New Roman" w:cs="Times New Roman"/>
        </w:rPr>
        <w:t xml:space="preserve">  </w:t>
      </w:r>
      <w:r w:rsidR="00374E98">
        <w:rPr>
          <w:rFonts w:ascii="Times New Roman" w:hAnsi="Times New Roman" w:cs="Times New Roman"/>
        </w:rPr>
        <w:t xml:space="preserve">PRID </w:t>
      </w:r>
      <w:r w:rsidR="00565101">
        <w:rPr>
          <w:rFonts w:ascii="Times New Roman" w:hAnsi="Times New Roman" w:cs="Times New Roman"/>
        </w:rPr>
        <w:t xml:space="preserve">will take a less </w:t>
      </w:r>
      <w:r w:rsidR="002A018E">
        <w:rPr>
          <w:rFonts w:ascii="Times New Roman" w:hAnsi="Times New Roman" w:cs="Times New Roman"/>
        </w:rPr>
        <w:t xml:space="preserve">costly / </w:t>
      </w:r>
      <w:r w:rsidR="00565101">
        <w:rPr>
          <w:rFonts w:ascii="Times New Roman" w:hAnsi="Times New Roman" w:cs="Times New Roman"/>
        </w:rPr>
        <w:t>aggressive approach in removing the de</w:t>
      </w:r>
      <w:r w:rsidR="005449AC">
        <w:rPr>
          <w:rFonts w:ascii="Times New Roman" w:hAnsi="Times New Roman" w:cs="Times New Roman"/>
        </w:rPr>
        <w:t xml:space="preserve">bris, verse an aggressive approach </w:t>
      </w:r>
      <w:r w:rsidR="00B27CF9">
        <w:rPr>
          <w:rFonts w:ascii="Times New Roman" w:hAnsi="Times New Roman" w:cs="Times New Roman"/>
        </w:rPr>
        <w:t xml:space="preserve">which will likely </w:t>
      </w:r>
      <w:r w:rsidR="001E68D7">
        <w:rPr>
          <w:rFonts w:ascii="Times New Roman" w:hAnsi="Times New Roman" w:cs="Times New Roman"/>
        </w:rPr>
        <w:t>resul</w:t>
      </w:r>
      <w:r w:rsidR="00B27CF9">
        <w:rPr>
          <w:rFonts w:ascii="Times New Roman" w:hAnsi="Times New Roman" w:cs="Times New Roman"/>
        </w:rPr>
        <w:t>t</w:t>
      </w:r>
      <w:r w:rsidR="001E68D7">
        <w:rPr>
          <w:rFonts w:ascii="Times New Roman" w:hAnsi="Times New Roman" w:cs="Times New Roman"/>
        </w:rPr>
        <w:t xml:space="preserve"> in negative environmental impacts</w:t>
      </w:r>
      <w:r w:rsidR="009E3800">
        <w:rPr>
          <w:rFonts w:ascii="Times New Roman" w:hAnsi="Times New Roman" w:cs="Times New Roman"/>
        </w:rPr>
        <w:t xml:space="preserve"> from the use of </w:t>
      </w:r>
      <w:r w:rsidR="009B246E">
        <w:rPr>
          <w:rFonts w:ascii="Times New Roman" w:hAnsi="Times New Roman" w:cs="Times New Roman"/>
        </w:rPr>
        <w:t>heavy equipment</w:t>
      </w:r>
      <w:r w:rsidR="00E44E62">
        <w:rPr>
          <w:rFonts w:ascii="Times New Roman" w:hAnsi="Times New Roman" w:cs="Times New Roman"/>
        </w:rPr>
        <w:t xml:space="preserve"> operating on the fragile lakebed.</w:t>
      </w:r>
      <w:r w:rsidR="0075700B">
        <w:rPr>
          <w:rFonts w:ascii="Times New Roman" w:hAnsi="Times New Roman" w:cs="Times New Roman"/>
        </w:rPr>
        <w:t xml:space="preserve">  At </w:t>
      </w:r>
      <w:r w:rsidR="00292D94">
        <w:rPr>
          <w:rFonts w:ascii="Times New Roman" w:hAnsi="Times New Roman" w:cs="Times New Roman"/>
        </w:rPr>
        <w:t xml:space="preserve">present, erosion and scaring </w:t>
      </w:r>
      <w:r w:rsidR="00607BB4">
        <w:rPr>
          <w:rFonts w:ascii="Times New Roman" w:hAnsi="Times New Roman" w:cs="Times New Roman"/>
        </w:rPr>
        <w:t xml:space="preserve">at the north end of the lakebed has been </w:t>
      </w:r>
      <w:r w:rsidR="00911608">
        <w:rPr>
          <w:rFonts w:ascii="Times New Roman" w:hAnsi="Times New Roman" w:cs="Times New Roman"/>
        </w:rPr>
        <w:t>problematic due to trespass issues.</w:t>
      </w:r>
      <w:r w:rsidR="006D4662">
        <w:rPr>
          <w:rFonts w:ascii="Times New Roman" w:hAnsi="Times New Roman" w:cs="Times New Roman"/>
        </w:rPr>
        <w:t xml:space="preserve">  </w:t>
      </w:r>
      <w:r w:rsidR="000414E1">
        <w:rPr>
          <w:rFonts w:ascii="Times New Roman" w:hAnsi="Times New Roman" w:cs="Times New Roman"/>
        </w:rPr>
        <w:t xml:space="preserve">Using heavy equipment, in the debris removal process </w:t>
      </w:r>
      <w:r w:rsidR="00A75A6C">
        <w:rPr>
          <w:rFonts w:ascii="Times New Roman" w:hAnsi="Times New Roman" w:cs="Times New Roman"/>
        </w:rPr>
        <w:t>will likely exacerbate</w:t>
      </w:r>
      <w:r w:rsidR="00460080">
        <w:rPr>
          <w:rFonts w:ascii="Times New Roman" w:hAnsi="Times New Roman" w:cs="Times New Roman"/>
        </w:rPr>
        <w:t xml:space="preserve"> the issue.  </w:t>
      </w:r>
      <w:r w:rsidR="00E44E62">
        <w:rPr>
          <w:rFonts w:ascii="Times New Roman" w:hAnsi="Times New Roman" w:cs="Times New Roman"/>
        </w:rPr>
        <w:t xml:space="preserve"> </w:t>
      </w:r>
      <w:r w:rsidR="009B246E">
        <w:rPr>
          <w:rFonts w:ascii="Times New Roman" w:hAnsi="Times New Roman" w:cs="Times New Roman"/>
        </w:rPr>
        <w:t xml:space="preserve"> </w:t>
      </w:r>
    </w:p>
    <w:p w14:paraId="61AB95DC" w14:textId="4476E505" w:rsidR="0015260D" w:rsidRDefault="00FE0633" w:rsidP="00FE0633">
      <w:pPr>
        <w:rPr>
          <w:rFonts w:ascii="Times New Roman" w:hAnsi="Times New Roman" w:cs="Times New Roman"/>
        </w:rPr>
      </w:pPr>
      <w:r w:rsidRPr="00FE0633">
        <w:rPr>
          <w:rFonts w:ascii="Times New Roman" w:hAnsi="Times New Roman" w:cs="Times New Roman"/>
        </w:rPr>
        <w:t>Second</w:t>
      </w:r>
      <w:r w:rsidR="0029776B">
        <w:rPr>
          <w:rFonts w:ascii="Times New Roman" w:hAnsi="Times New Roman" w:cs="Times New Roman"/>
        </w:rPr>
        <w:t xml:space="preserve"> ~</w:t>
      </w:r>
      <w:r w:rsidRPr="00FE0633">
        <w:rPr>
          <w:rFonts w:ascii="Times New Roman" w:hAnsi="Times New Roman" w:cs="Times New Roman"/>
        </w:rPr>
        <w:t xml:space="preserve"> The purchase / installation of approximately, one-half of the aforementioned debris buoy line to protect the integrity of the intake structure - $</w:t>
      </w:r>
      <w:r w:rsidR="00455B45">
        <w:rPr>
          <w:rFonts w:ascii="Times New Roman" w:hAnsi="Times New Roman" w:cs="Times New Roman"/>
        </w:rPr>
        <w:t>6</w:t>
      </w:r>
      <w:r w:rsidRPr="00FE0633">
        <w:rPr>
          <w:rFonts w:ascii="Times New Roman" w:hAnsi="Times New Roman" w:cs="Times New Roman"/>
        </w:rPr>
        <w:t xml:space="preserve">0,000. </w:t>
      </w:r>
      <w:r w:rsidR="00F238EA">
        <w:rPr>
          <w:rFonts w:ascii="Times New Roman" w:hAnsi="Times New Roman" w:cs="Times New Roman"/>
        </w:rPr>
        <w:t xml:space="preserve"> </w:t>
      </w:r>
      <w:r w:rsidRPr="00FE0633">
        <w:rPr>
          <w:rFonts w:ascii="Times New Roman" w:hAnsi="Times New Roman" w:cs="Times New Roman"/>
        </w:rPr>
        <w:t xml:space="preserve">Note: The above budget </w:t>
      </w:r>
      <w:r w:rsidR="002A46D7" w:rsidRPr="00FE0633">
        <w:rPr>
          <w:rFonts w:ascii="Times New Roman" w:hAnsi="Times New Roman" w:cs="Times New Roman"/>
        </w:rPr>
        <w:t>line-</w:t>
      </w:r>
      <w:r w:rsidR="002A46D7" w:rsidRPr="00FE0633">
        <w:rPr>
          <w:rFonts w:ascii="Times New Roman" w:hAnsi="Times New Roman" w:cs="Times New Roman"/>
        </w:rPr>
        <w:lastRenderedPageBreak/>
        <w:t>item</w:t>
      </w:r>
      <w:r w:rsidRPr="00FE0633">
        <w:rPr>
          <w:rFonts w:ascii="Times New Roman" w:hAnsi="Times New Roman" w:cs="Times New Roman"/>
        </w:rPr>
        <w:t xml:space="preserve"> recommendations </w:t>
      </w:r>
      <w:r w:rsidR="003236FD">
        <w:rPr>
          <w:rFonts w:ascii="Times New Roman" w:hAnsi="Times New Roman" w:cs="Times New Roman"/>
        </w:rPr>
        <w:t xml:space="preserve">and </w:t>
      </w:r>
      <w:r w:rsidR="00AA5CB6">
        <w:rPr>
          <w:rFonts w:ascii="Times New Roman" w:hAnsi="Times New Roman" w:cs="Times New Roman"/>
        </w:rPr>
        <w:t xml:space="preserve">Summer Crew – Debris Removal </w:t>
      </w:r>
      <w:r w:rsidR="00C74EB0">
        <w:rPr>
          <w:rFonts w:ascii="Times New Roman" w:hAnsi="Times New Roman" w:cs="Times New Roman"/>
        </w:rPr>
        <w:t xml:space="preserve">suggested budget line items </w:t>
      </w:r>
      <w:r w:rsidRPr="00FE0633">
        <w:rPr>
          <w:rFonts w:ascii="Times New Roman" w:hAnsi="Times New Roman" w:cs="Times New Roman"/>
        </w:rPr>
        <w:t>have not been approved by the PRID BOD</w:t>
      </w:r>
      <w:r w:rsidR="00EA2C90">
        <w:rPr>
          <w:rFonts w:ascii="Times New Roman" w:hAnsi="Times New Roman" w:cs="Times New Roman"/>
        </w:rPr>
        <w:t xml:space="preserve"> or our shareholders</w:t>
      </w:r>
      <w:r w:rsidR="002869DC">
        <w:rPr>
          <w:rFonts w:ascii="Times New Roman" w:hAnsi="Times New Roman" w:cs="Times New Roman"/>
        </w:rPr>
        <w:t xml:space="preserve">. </w:t>
      </w:r>
    </w:p>
    <w:p w14:paraId="16132694" w14:textId="044754FD" w:rsidR="00FE0633" w:rsidRPr="00FE0633" w:rsidRDefault="0015260D" w:rsidP="00FE0633">
      <w:pPr>
        <w:rPr>
          <w:rFonts w:ascii="Times New Roman" w:hAnsi="Times New Roman" w:cs="Times New Roman"/>
        </w:rPr>
      </w:pPr>
      <w:r>
        <w:rPr>
          <w:rFonts w:ascii="Times New Roman" w:hAnsi="Times New Roman" w:cs="Times New Roman"/>
        </w:rPr>
        <w:t>Third ~</w:t>
      </w:r>
      <w:r w:rsidR="00FE0633" w:rsidRPr="00FE0633">
        <w:rPr>
          <w:rFonts w:ascii="Times New Roman" w:hAnsi="Times New Roman" w:cs="Times New Roman"/>
        </w:rPr>
        <w:t xml:space="preserve"> </w:t>
      </w:r>
      <w:r w:rsidR="00CC7F9B" w:rsidRPr="00EF32E3">
        <w:rPr>
          <w:rFonts w:ascii="Times New Roman" w:hAnsi="Times New Roman" w:cs="Times New Roman"/>
        </w:rPr>
        <w:t>With BOR’s input</w:t>
      </w:r>
      <w:r w:rsidR="00CC7F9B">
        <w:rPr>
          <w:rFonts w:ascii="Times New Roman" w:hAnsi="Times New Roman" w:cs="Times New Roman"/>
        </w:rPr>
        <w:t>,</w:t>
      </w:r>
      <w:r w:rsidR="00CC7F9B" w:rsidRPr="00FE0633">
        <w:rPr>
          <w:rFonts w:ascii="Times New Roman" w:hAnsi="Times New Roman" w:cs="Times New Roman"/>
        </w:rPr>
        <w:t xml:space="preserve"> </w:t>
      </w:r>
      <w:r w:rsidR="00FE0633" w:rsidRPr="00FE0633">
        <w:rPr>
          <w:rFonts w:ascii="Times New Roman" w:hAnsi="Times New Roman" w:cs="Times New Roman"/>
        </w:rPr>
        <w:t xml:space="preserve">PRID will launch a spring public notification effort warning boaters to “Be aware of the possibility of floating debris from the October 2025 100-year-flood-event. Boat at your own Risk.” This approach </w:t>
      </w:r>
      <w:r w:rsidR="002A46D7" w:rsidRPr="00FE0633">
        <w:rPr>
          <w:rFonts w:ascii="Times New Roman" w:hAnsi="Times New Roman" w:cs="Times New Roman"/>
        </w:rPr>
        <w:t>complies</w:t>
      </w:r>
      <w:r w:rsidR="00FE0633" w:rsidRPr="00FE0633">
        <w:rPr>
          <w:rFonts w:ascii="Times New Roman" w:hAnsi="Times New Roman" w:cs="Times New Roman"/>
        </w:rPr>
        <w:t xml:space="preserve"> and conform</w:t>
      </w:r>
      <w:r w:rsidR="008C26CE">
        <w:rPr>
          <w:rFonts w:ascii="Times New Roman" w:hAnsi="Times New Roman" w:cs="Times New Roman"/>
        </w:rPr>
        <w:t>s</w:t>
      </w:r>
      <w:r w:rsidR="00FE0633" w:rsidRPr="00FE0633">
        <w:rPr>
          <w:rFonts w:ascii="Times New Roman" w:hAnsi="Times New Roman" w:cs="Times New Roman"/>
        </w:rPr>
        <w:t xml:space="preserve"> with our current policy</w:t>
      </w:r>
      <w:r w:rsidR="00E05605">
        <w:rPr>
          <w:rFonts w:ascii="Times New Roman" w:hAnsi="Times New Roman" w:cs="Times New Roman"/>
        </w:rPr>
        <w:t xml:space="preserve"> regarding boating at </w:t>
      </w:r>
      <w:r w:rsidR="00AF2CE3">
        <w:rPr>
          <w:rFonts w:ascii="Times New Roman" w:hAnsi="Times New Roman" w:cs="Times New Roman"/>
        </w:rPr>
        <w:t>Vallecito Reservoir “</w:t>
      </w:r>
      <w:r w:rsidR="00AA297D">
        <w:rPr>
          <w:rFonts w:ascii="Times New Roman" w:hAnsi="Times New Roman" w:cs="Times New Roman"/>
        </w:rPr>
        <w:t xml:space="preserve">Boat </w:t>
      </w:r>
      <w:r w:rsidR="00AF2CE3">
        <w:rPr>
          <w:rFonts w:ascii="Times New Roman" w:hAnsi="Times New Roman" w:cs="Times New Roman"/>
        </w:rPr>
        <w:t xml:space="preserve">At </w:t>
      </w:r>
      <w:r w:rsidR="00AA297D">
        <w:rPr>
          <w:rFonts w:ascii="Times New Roman" w:hAnsi="Times New Roman" w:cs="Times New Roman"/>
        </w:rPr>
        <w:t>Y</w:t>
      </w:r>
      <w:r w:rsidR="00AF2CE3">
        <w:rPr>
          <w:rFonts w:ascii="Times New Roman" w:hAnsi="Times New Roman" w:cs="Times New Roman"/>
        </w:rPr>
        <w:t xml:space="preserve">our </w:t>
      </w:r>
      <w:r w:rsidR="00AA297D">
        <w:rPr>
          <w:rFonts w:ascii="Times New Roman" w:hAnsi="Times New Roman" w:cs="Times New Roman"/>
        </w:rPr>
        <w:t>O</w:t>
      </w:r>
      <w:r w:rsidR="00AF2CE3">
        <w:rPr>
          <w:rFonts w:ascii="Times New Roman" w:hAnsi="Times New Roman" w:cs="Times New Roman"/>
        </w:rPr>
        <w:t>wn Risk</w:t>
      </w:r>
      <w:r w:rsidR="00FE0633" w:rsidRPr="00FE0633">
        <w:rPr>
          <w:rFonts w:ascii="Times New Roman" w:hAnsi="Times New Roman" w:cs="Times New Roman"/>
        </w:rPr>
        <w:t>.</w:t>
      </w:r>
      <w:r w:rsidR="00AF2CE3">
        <w:rPr>
          <w:rFonts w:ascii="Times New Roman" w:hAnsi="Times New Roman" w:cs="Times New Roman"/>
        </w:rPr>
        <w:t>”</w:t>
      </w:r>
      <w:r w:rsidR="00794E18">
        <w:rPr>
          <w:rFonts w:ascii="Times New Roman" w:hAnsi="Times New Roman" w:cs="Times New Roman"/>
        </w:rPr>
        <w:t xml:space="preserve"> </w:t>
      </w:r>
      <w:r w:rsidR="00FE0633" w:rsidRPr="00FE0633">
        <w:rPr>
          <w:rFonts w:ascii="Times New Roman" w:hAnsi="Times New Roman" w:cs="Times New Roman"/>
        </w:rPr>
        <w:t xml:space="preserve"> Especially, with the drawdown of the lake in the </w:t>
      </w:r>
      <w:r w:rsidR="0004140F">
        <w:rPr>
          <w:rFonts w:ascii="Times New Roman" w:hAnsi="Times New Roman" w:cs="Times New Roman"/>
        </w:rPr>
        <w:t xml:space="preserve">later summer and early </w:t>
      </w:r>
      <w:r w:rsidR="00FE0633" w:rsidRPr="00FE0633">
        <w:rPr>
          <w:rFonts w:ascii="Times New Roman" w:hAnsi="Times New Roman" w:cs="Times New Roman"/>
        </w:rPr>
        <w:t xml:space="preserve">fall of the year </w:t>
      </w:r>
      <w:r w:rsidR="0004140F">
        <w:rPr>
          <w:rFonts w:ascii="Times New Roman" w:hAnsi="Times New Roman" w:cs="Times New Roman"/>
        </w:rPr>
        <w:t>with</w:t>
      </w:r>
      <w:r w:rsidR="00FE0633" w:rsidRPr="00FE0633">
        <w:rPr>
          <w:rFonts w:ascii="Times New Roman" w:hAnsi="Times New Roman" w:cs="Times New Roman"/>
        </w:rPr>
        <w:t xml:space="preserve"> the </w:t>
      </w:r>
      <w:r w:rsidR="002A46D7" w:rsidRPr="00FE0633">
        <w:rPr>
          <w:rFonts w:ascii="Times New Roman" w:hAnsi="Times New Roman" w:cs="Times New Roman"/>
        </w:rPr>
        <w:t>ever-increasing</w:t>
      </w:r>
      <w:r w:rsidR="00FE0633" w:rsidRPr="00FE0633">
        <w:rPr>
          <w:rFonts w:ascii="Times New Roman" w:hAnsi="Times New Roman" w:cs="Times New Roman"/>
        </w:rPr>
        <w:t xml:space="preserve"> appearance of islands on the east side of the lake</w:t>
      </w:r>
      <w:r w:rsidR="00ED761C">
        <w:rPr>
          <w:rFonts w:ascii="Times New Roman" w:hAnsi="Times New Roman" w:cs="Times New Roman"/>
        </w:rPr>
        <w:t xml:space="preserve"> as the water recedes</w:t>
      </w:r>
      <w:r w:rsidR="00FE0633" w:rsidRPr="00FE0633">
        <w:rPr>
          <w:rFonts w:ascii="Times New Roman" w:hAnsi="Times New Roman" w:cs="Times New Roman"/>
        </w:rPr>
        <w:t>.</w:t>
      </w:r>
    </w:p>
    <w:p w14:paraId="7D292CB5" w14:textId="7FE2FD90" w:rsidR="00FE0633" w:rsidRPr="00FE0633" w:rsidRDefault="00FE0633" w:rsidP="00FE0633">
      <w:pPr>
        <w:rPr>
          <w:rFonts w:ascii="Times New Roman" w:hAnsi="Times New Roman" w:cs="Times New Roman"/>
        </w:rPr>
      </w:pPr>
      <w:r w:rsidRPr="00FE0633">
        <w:rPr>
          <w:rFonts w:ascii="Times New Roman" w:hAnsi="Times New Roman" w:cs="Times New Roman"/>
        </w:rPr>
        <w:t xml:space="preserve">Unfortunately, rumors abound that PRID turned down a grant funding offer for over $310,000.00 for debris cleanup/removal. Sadly, this statement is </w:t>
      </w:r>
      <w:r w:rsidR="000C6050">
        <w:rPr>
          <w:rFonts w:ascii="Times New Roman" w:hAnsi="Times New Roman" w:cs="Times New Roman"/>
        </w:rPr>
        <w:t xml:space="preserve">false and </w:t>
      </w:r>
      <w:r w:rsidRPr="00FE0633">
        <w:rPr>
          <w:rFonts w:ascii="Times New Roman" w:hAnsi="Times New Roman" w:cs="Times New Roman"/>
        </w:rPr>
        <w:t>grossly misleading.</w:t>
      </w:r>
      <w:r w:rsidR="00ED761C">
        <w:rPr>
          <w:rFonts w:ascii="Times New Roman" w:hAnsi="Times New Roman" w:cs="Times New Roman"/>
        </w:rPr>
        <w:t xml:space="preserve">  </w:t>
      </w:r>
      <w:r w:rsidRPr="00FE0633">
        <w:rPr>
          <w:rFonts w:ascii="Times New Roman" w:hAnsi="Times New Roman" w:cs="Times New Roman"/>
        </w:rPr>
        <w:t>PRID received an offer</w:t>
      </w:r>
      <w:r w:rsidR="00BF3736">
        <w:rPr>
          <w:rFonts w:ascii="Times New Roman" w:hAnsi="Times New Roman" w:cs="Times New Roman"/>
        </w:rPr>
        <w:t>/</w:t>
      </w:r>
      <w:r w:rsidR="00CF3DCA">
        <w:rPr>
          <w:rFonts w:ascii="Times New Roman" w:hAnsi="Times New Roman" w:cs="Times New Roman"/>
        </w:rPr>
        <w:t>bid</w:t>
      </w:r>
      <w:r w:rsidRPr="00FE0633">
        <w:rPr>
          <w:rFonts w:ascii="Times New Roman" w:hAnsi="Times New Roman" w:cs="Times New Roman"/>
        </w:rPr>
        <w:t xml:space="preserve"> from a highly respected, local, businessman to help with the debris cleanup.</w:t>
      </w:r>
      <w:r w:rsidR="00CF3DCA">
        <w:rPr>
          <w:rFonts w:ascii="Times New Roman" w:hAnsi="Times New Roman" w:cs="Times New Roman"/>
        </w:rPr>
        <w:t xml:space="preserve">  </w:t>
      </w:r>
      <w:r w:rsidRPr="00FE0633">
        <w:rPr>
          <w:rFonts w:ascii="Times New Roman" w:hAnsi="Times New Roman" w:cs="Times New Roman"/>
        </w:rPr>
        <w:t>PRID researched the probability</w:t>
      </w:r>
      <w:r w:rsidR="00354EA0">
        <w:rPr>
          <w:rFonts w:ascii="Times New Roman" w:hAnsi="Times New Roman" w:cs="Times New Roman"/>
        </w:rPr>
        <w:t xml:space="preserve"> </w:t>
      </w:r>
      <w:r w:rsidRPr="00FE0633">
        <w:rPr>
          <w:rFonts w:ascii="Times New Roman" w:hAnsi="Times New Roman" w:cs="Times New Roman"/>
        </w:rPr>
        <w:t>of being reimbursed by FEMA, and/or other federal sources if they paid the $310,000.00 contract amount. Our research indicated that the likelihood of federal reimbursement hovered near “zero percent.”</w:t>
      </w:r>
      <w:r w:rsidR="0056658A">
        <w:rPr>
          <w:rFonts w:ascii="Times New Roman" w:hAnsi="Times New Roman" w:cs="Times New Roman"/>
        </w:rPr>
        <w:t xml:space="preserve"> </w:t>
      </w:r>
      <w:r w:rsidRPr="00FE0633">
        <w:rPr>
          <w:rFonts w:ascii="Times New Roman" w:hAnsi="Times New Roman" w:cs="Times New Roman"/>
        </w:rPr>
        <w:t xml:space="preserve"> The PRID BOD refused to lay this financial burden </w:t>
      </w:r>
      <w:r w:rsidR="00C200DF">
        <w:rPr>
          <w:rFonts w:ascii="Times New Roman" w:hAnsi="Times New Roman" w:cs="Times New Roman"/>
        </w:rPr>
        <w:t xml:space="preserve">solely on </w:t>
      </w:r>
      <w:r w:rsidR="002A46D7">
        <w:rPr>
          <w:rFonts w:ascii="Times New Roman" w:hAnsi="Times New Roman" w:cs="Times New Roman"/>
        </w:rPr>
        <w:t>the shoulders</w:t>
      </w:r>
      <w:r w:rsidR="00EF396F">
        <w:rPr>
          <w:rFonts w:ascii="Times New Roman" w:hAnsi="Times New Roman" w:cs="Times New Roman"/>
        </w:rPr>
        <w:t xml:space="preserve"> of its</w:t>
      </w:r>
      <w:r w:rsidRPr="00FE0633">
        <w:rPr>
          <w:rFonts w:ascii="Times New Roman" w:hAnsi="Times New Roman" w:cs="Times New Roman"/>
        </w:rPr>
        <w:t xml:space="preserve"> shareholders. </w:t>
      </w:r>
    </w:p>
    <w:p w14:paraId="11E90193" w14:textId="77777777" w:rsidR="00EF396F" w:rsidRDefault="00FE0633" w:rsidP="00344DA6">
      <w:pPr>
        <w:rPr>
          <w:rFonts w:ascii="Times New Roman" w:hAnsi="Times New Roman" w:cs="Times New Roman"/>
        </w:rPr>
      </w:pPr>
      <w:r w:rsidRPr="00FE0633">
        <w:rPr>
          <w:rFonts w:ascii="Times New Roman" w:hAnsi="Times New Roman" w:cs="Times New Roman"/>
        </w:rPr>
        <w:t xml:space="preserve">If you have any questions, please call Ken Beck, PRID Superintendent at 970-903-6051. </w:t>
      </w:r>
    </w:p>
    <w:p w14:paraId="484808E3" w14:textId="3C41BCAE" w:rsidR="00F20F60" w:rsidRDefault="00FE0633" w:rsidP="00344DA6">
      <w:pPr>
        <w:rPr>
          <w:rFonts w:ascii="Times New Roman" w:hAnsi="Times New Roman" w:cs="Times New Roman"/>
        </w:rPr>
      </w:pPr>
      <w:r w:rsidRPr="00FE0633">
        <w:rPr>
          <w:rFonts w:ascii="Times New Roman" w:hAnsi="Times New Roman" w:cs="Times New Roman"/>
        </w:rPr>
        <w:t>Thank You</w:t>
      </w:r>
      <w:r w:rsidR="00DE73C0">
        <w:rPr>
          <w:rFonts w:ascii="Times New Roman" w:hAnsi="Times New Roman" w:cs="Times New Roman"/>
        </w:rPr>
        <w:t>!</w:t>
      </w:r>
    </w:p>
    <w:p w14:paraId="1220100B" w14:textId="77777777" w:rsidR="000223D0" w:rsidRDefault="000223D0" w:rsidP="00344DA6">
      <w:pPr>
        <w:rPr>
          <w:rFonts w:ascii="Times New Roman" w:hAnsi="Times New Roman" w:cs="Times New Roman"/>
        </w:rPr>
      </w:pPr>
    </w:p>
    <w:p w14:paraId="2F56CA93" w14:textId="7B70BC5B" w:rsidR="00E97D9B" w:rsidRPr="00E97D9B" w:rsidRDefault="00E97D9B" w:rsidP="00344DA6">
      <w:pPr>
        <w:rPr>
          <w:rFonts w:ascii="Times New Roman" w:hAnsi="Times New Roman" w:cs="Times New Roman"/>
          <w:b/>
          <w:bCs/>
        </w:rPr>
      </w:pPr>
      <w:r>
        <w:rPr>
          <w:rFonts w:ascii="Times New Roman" w:hAnsi="Times New Roman" w:cs="Times New Roman"/>
          <w:b/>
          <w:bCs/>
        </w:rPr>
        <w:t xml:space="preserve">Quotes on Protective Debris </w:t>
      </w:r>
      <w:r w:rsidR="00C77010">
        <w:rPr>
          <w:rFonts w:ascii="Times New Roman" w:hAnsi="Times New Roman" w:cs="Times New Roman"/>
          <w:b/>
          <w:bCs/>
        </w:rPr>
        <w:t>Buoy</w:t>
      </w:r>
      <w:r w:rsidR="00600DD0">
        <w:rPr>
          <w:rFonts w:ascii="Times New Roman" w:hAnsi="Times New Roman" w:cs="Times New Roman"/>
          <w:b/>
          <w:bCs/>
        </w:rPr>
        <w:t xml:space="preserve"> </w:t>
      </w:r>
      <w:r w:rsidR="00762042">
        <w:rPr>
          <w:rFonts w:ascii="Times New Roman" w:hAnsi="Times New Roman" w:cs="Times New Roman"/>
          <w:b/>
          <w:bCs/>
        </w:rPr>
        <w:t>Line</w:t>
      </w:r>
    </w:p>
    <w:p w14:paraId="21E790A2" w14:textId="20D9566C" w:rsidR="000C308B" w:rsidRDefault="009268EB" w:rsidP="00344DA6">
      <w:pPr>
        <w:rPr>
          <w:rFonts w:ascii="Times New Roman" w:hAnsi="Times New Roman" w:cs="Times New Roman"/>
        </w:rPr>
      </w:pPr>
      <w:r>
        <w:rPr>
          <w:rFonts w:ascii="Times New Roman" w:hAnsi="Times New Roman" w:cs="Times New Roman"/>
        </w:rPr>
        <w:t>Two bid estimates w</w:t>
      </w:r>
      <w:r w:rsidR="00EF135E">
        <w:rPr>
          <w:rFonts w:ascii="Times New Roman" w:hAnsi="Times New Roman" w:cs="Times New Roman"/>
        </w:rPr>
        <w:t>ere sough</w:t>
      </w:r>
      <w:r w:rsidR="00901B22">
        <w:rPr>
          <w:rFonts w:ascii="Times New Roman" w:hAnsi="Times New Roman" w:cs="Times New Roman"/>
        </w:rPr>
        <w:t xml:space="preserve">t on the </w:t>
      </w:r>
      <w:r w:rsidR="00CE0C07">
        <w:rPr>
          <w:rFonts w:ascii="Times New Roman" w:hAnsi="Times New Roman" w:cs="Times New Roman"/>
        </w:rPr>
        <w:t xml:space="preserve">cost of </w:t>
      </w:r>
      <w:r w:rsidR="002E7F6C">
        <w:rPr>
          <w:rFonts w:ascii="Times New Roman" w:hAnsi="Times New Roman" w:cs="Times New Roman"/>
        </w:rPr>
        <w:t xml:space="preserve">a </w:t>
      </w:r>
      <w:r w:rsidR="003375ED">
        <w:rPr>
          <w:rFonts w:ascii="Times New Roman" w:hAnsi="Times New Roman" w:cs="Times New Roman"/>
        </w:rPr>
        <w:t>d</w:t>
      </w:r>
      <w:r w:rsidR="00A045AA">
        <w:rPr>
          <w:rFonts w:ascii="Times New Roman" w:hAnsi="Times New Roman" w:cs="Times New Roman"/>
        </w:rPr>
        <w:t xml:space="preserve">ebris </w:t>
      </w:r>
      <w:r w:rsidR="00CE0C07">
        <w:rPr>
          <w:rFonts w:ascii="Times New Roman" w:hAnsi="Times New Roman" w:cs="Times New Roman"/>
        </w:rPr>
        <w:t xml:space="preserve">buoy line to protect the </w:t>
      </w:r>
      <w:r w:rsidR="003A254E">
        <w:rPr>
          <w:rFonts w:ascii="Times New Roman" w:hAnsi="Times New Roman" w:cs="Times New Roman"/>
        </w:rPr>
        <w:t>Inta</w:t>
      </w:r>
      <w:r w:rsidR="007D6863">
        <w:rPr>
          <w:rFonts w:ascii="Times New Roman" w:hAnsi="Times New Roman" w:cs="Times New Roman"/>
        </w:rPr>
        <w:t xml:space="preserve">ke Structure of the Outlet </w:t>
      </w:r>
      <w:r w:rsidR="004A407D">
        <w:rPr>
          <w:rFonts w:ascii="Times New Roman" w:hAnsi="Times New Roman" w:cs="Times New Roman"/>
        </w:rPr>
        <w:t>Work reference above</w:t>
      </w:r>
      <w:r w:rsidR="00D61684">
        <w:rPr>
          <w:rFonts w:ascii="Times New Roman" w:hAnsi="Times New Roman" w:cs="Times New Roman"/>
        </w:rPr>
        <w:t>.</w:t>
      </w:r>
      <w:r w:rsidR="001302C7">
        <w:rPr>
          <w:rFonts w:ascii="Times New Roman" w:hAnsi="Times New Roman" w:cs="Times New Roman"/>
        </w:rPr>
        <w:t xml:space="preserve">  </w:t>
      </w:r>
      <w:r w:rsidR="008D6048">
        <w:rPr>
          <w:rFonts w:ascii="Times New Roman" w:hAnsi="Times New Roman" w:cs="Times New Roman"/>
        </w:rPr>
        <w:t>T</w:t>
      </w:r>
      <w:r w:rsidR="0026609C">
        <w:rPr>
          <w:rFonts w:ascii="Times New Roman" w:hAnsi="Times New Roman" w:cs="Times New Roman"/>
        </w:rPr>
        <w:t>he estimates were provided by: 1) Kallen and Raelynn</w:t>
      </w:r>
      <w:r w:rsidR="00442AB9">
        <w:rPr>
          <w:rFonts w:ascii="Times New Roman" w:hAnsi="Times New Roman" w:cs="Times New Roman"/>
        </w:rPr>
        <w:t xml:space="preserve"> Elkins, Managers of Vallecito Mar</w:t>
      </w:r>
      <w:r w:rsidR="004964C0">
        <w:rPr>
          <w:rFonts w:ascii="Times New Roman" w:hAnsi="Times New Roman" w:cs="Times New Roman"/>
        </w:rPr>
        <w:t>ina via their contact so</w:t>
      </w:r>
      <w:r w:rsidR="00B62272">
        <w:rPr>
          <w:rFonts w:ascii="Times New Roman" w:hAnsi="Times New Roman" w:cs="Times New Roman"/>
        </w:rPr>
        <w:t xml:space="preserve">urces associated with </w:t>
      </w:r>
      <w:r w:rsidR="00B24AF0">
        <w:rPr>
          <w:rFonts w:ascii="Times New Roman" w:hAnsi="Times New Roman" w:cs="Times New Roman"/>
        </w:rPr>
        <w:t xml:space="preserve">the </w:t>
      </w:r>
      <w:r w:rsidR="00B62272">
        <w:rPr>
          <w:rFonts w:ascii="Times New Roman" w:hAnsi="Times New Roman" w:cs="Times New Roman"/>
        </w:rPr>
        <w:t>Mar</w:t>
      </w:r>
      <w:r w:rsidR="00BF19D7">
        <w:rPr>
          <w:rFonts w:ascii="Times New Roman" w:hAnsi="Times New Roman" w:cs="Times New Roman"/>
        </w:rPr>
        <w:t>ina, and Val Gardner, Wo</w:t>
      </w:r>
      <w:r w:rsidR="007B4105">
        <w:rPr>
          <w:rFonts w:ascii="Times New Roman" w:hAnsi="Times New Roman" w:cs="Times New Roman"/>
        </w:rPr>
        <w:t xml:space="preserve">rthington Water Way Barriers, Business Development Manager.  </w:t>
      </w:r>
      <w:r w:rsidR="0047265B">
        <w:rPr>
          <w:rFonts w:ascii="Times New Roman" w:hAnsi="Times New Roman" w:cs="Times New Roman"/>
        </w:rPr>
        <w:t xml:space="preserve">The PRID evaluated </w:t>
      </w:r>
      <w:r w:rsidR="0014205F">
        <w:rPr>
          <w:rFonts w:ascii="Times New Roman" w:hAnsi="Times New Roman" w:cs="Times New Roman"/>
        </w:rPr>
        <w:t>tw</w:t>
      </w:r>
      <w:r w:rsidR="005C5915">
        <w:rPr>
          <w:rFonts w:ascii="Times New Roman" w:hAnsi="Times New Roman" w:cs="Times New Roman"/>
        </w:rPr>
        <w:t xml:space="preserve">o </w:t>
      </w:r>
      <w:r w:rsidR="00A76419">
        <w:rPr>
          <w:rFonts w:ascii="Times New Roman" w:hAnsi="Times New Roman" w:cs="Times New Roman"/>
        </w:rPr>
        <w:t>b</w:t>
      </w:r>
      <w:r w:rsidR="006D51FA">
        <w:rPr>
          <w:rFonts w:ascii="Times New Roman" w:hAnsi="Times New Roman" w:cs="Times New Roman"/>
        </w:rPr>
        <w:t xml:space="preserve">uoy line protection </w:t>
      </w:r>
      <w:r w:rsidR="005C5915">
        <w:rPr>
          <w:rFonts w:ascii="Times New Roman" w:hAnsi="Times New Roman" w:cs="Times New Roman"/>
        </w:rPr>
        <w:t xml:space="preserve">options that varied in </w:t>
      </w:r>
      <w:r w:rsidR="006C1E29">
        <w:rPr>
          <w:rFonts w:ascii="Times New Roman" w:hAnsi="Times New Roman" w:cs="Times New Roman"/>
        </w:rPr>
        <w:t xml:space="preserve">length from approximately </w:t>
      </w:r>
      <w:r w:rsidR="00BB257B">
        <w:rPr>
          <w:rFonts w:ascii="Times New Roman" w:hAnsi="Times New Roman" w:cs="Times New Roman"/>
        </w:rPr>
        <w:t>4</w:t>
      </w:r>
      <w:r w:rsidR="008668C7">
        <w:rPr>
          <w:rFonts w:ascii="Times New Roman" w:hAnsi="Times New Roman" w:cs="Times New Roman"/>
        </w:rPr>
        <w:t>,050 feet to 815</w:t>
      </w:r>
      <w:r w:rsidR="00C5332D">
        <w:rPr>
          <w:rFonts w:ascii="Times New Roman" w:hAnsi="Times New Roman" w:cs="Times New Roman"/>
        </w:rPr>
        <w:t xml:space="preserve"> feet.   </w:t>
      </w:r>
      <w:r w:rsidR="00FF16E3">
        <w:rPr>
          <w:rFonts w:ascii="Times New Roman" w:hAnsi="Times New Roman" w:cs="Times New Roman"/>
        </w:rPr>
        <w:t xml:space="preserve">Option </w:t>
      </w:r>
      <w:r w:rsidR="00276CA4">
        <w:rPr>
          <w:rFonts w:ascii="Times New Roman" w:hAnsi="Times New Roman" w:cs="Times New Roman"/>
        </w:rPr>
        <w:t>1</w:t>
      </w:r>
      <w:r w:rsidR="00FF16E3">
        <w:rPr>
          <w:rFonts w:ascii="Times New Roman" w:hAnsi="Times New Roman" w:cs="Times New Roman"/>
        </w:rPr>
        <w:t xml:space="preserve"> </w:t>
      </w:r>
      <w:r w:rsidR="00C5332D">
        <w:rPr>
          <w:rFonts w:ascii="Times New Roman" w:hAnsi="Times New Roman" w:cs="Times New Roman"/>
        </w:rPr>
        <w:t xml:space="preserve">would run </w:t>
      </w:r>
      <w:r w:rsidR="002A46D7">
        <w:rPr>
          <w:rFonts w:ascii="Times New Roman" w:hAnsi="Times New Roman" w:cs="Times New Roman"/>
        </w:rPr>
        <w:t>from</w:t>
      </w:r>
      <w:r w:rsidR="00106DA8">
        <w:rPr>
          <w:rFonts w:ascii="Times New Roman" w:hAnsi="Times New Roman" w:cs="Times New Roman"/>
        </w:rPr>
        <w:t xml:space="preserve"> the </w:t>
      </w:r>
      <w:r w:rsidR="00D52B5C">
        <w:rPr>
          <w:rFonts w:ascii="Times New Roman" w:hAnsi="Times New Roman" w:cs="Times New Roman"/>
        </w:rPr>
        <w:t>west</w:t>
      </w:r>
      <w:r w:rsidR="00D860DB">
        <w:rPr>
          <w:rFonts w:ascii="Times New Roman" w:hAnsi="Times New Roman" w:cs="Times New Roman"/>
        </w:rPr>
        <w:t xml:space="preserve"> to the east</w:t>
      </w:r>
      <w:r w:rsidR="00D52B5C">
        <w:rPr>
          <w:rFonts w:ascii="Times New Roman" w:hAnsi="Times New Roman" w:cs="Times New Roman"/>
        </w:rPr>
        <w:t xml:space="preserve"> </w:t>
      </w:r>
      <w:r w:rsidR="00D860DB">
        <w:rPr>
          <w:rFonts w:ascii="Times New Roman" w:hAnsi="Times New Roman" w:cs="Times New Roman"/>
        </w:rPr>
        <w:t>b</w:t>
      </w:r>
      <w:r w:rsidR="00D52B5C">
        <w:rPr>
          <w:rFonts w:ascii="Times New Roman" w:hAnsi="Times New Roman" w:cs="Times New Roman"/>
        </w:rPr>
        <w:t xml:space="preserve">ank of the </w:t>
      </w:r>
      <w:r w:rsidR="003D7469">
        <w:rPr>
          <w:rFonts w:ascii="Times New Roman" w:hAnsi="Times New Roman" w:cs="Times New Roman"/>
        </w:rPr>
        <w:t>Vallecito Dam a</w:t>
      </w:r>
      <w:r w:rsidR="00A24C81">
        <w:rPr>
          <w:rFonts w:ascii="Times New Roman" w:hAnsi="Times New Roman" w:cs="Times New Roman"/>
        </w:rPr>
        <w:t xml:space="preserve">pproximately 50 to </w:t>
      </w:r>
      <w:r w:rsidR="005E482D">
        <w:rPr>
          <w:rFonts w:ascii="Times New Roman" w:hAnsi="Times New Roman" w:cs="Times New Roman"/>
        </w:rPr>
        <w:t>100 feet fr</w:t>
      </w:r>
      <w:r w:rsidR="005E71F1">
        <w:rPr>
          <w:rFonts w:ascii="Times New Roman" w:hAnsi="Times New Roman" w:cs="Times New Roman"/>
        </w:rPr>
        <w:t>o</w:t>
      </w:r>
      <w:r w:rsidR="005E482D">
        <w:rPr>
          <w:rFonts w:ascii="Times New Roman" w:hAnsi="Times New Roman" w:cs="Times New Roman"/>
        </w:rPr>
        <w:t xml:space="preserve">m the </w:t>
      </w:r>
      <w:r w:rsidR="000B537B">
        <w:rPr>
          <w:rFonts w:ascii="Times New Roman" w:hAnsi="Times New Roman" w:cs="Times New Roman"/>
        </w:rPr>
        <w:t xml:space="preserve">upstream surface of the dam.  </w:t>
      </w:r>
      <w:r w:rsidR="0074463C">
        <w:rPr>
          <w:rFonts w:ascii="Times New Roman" w:hAnsi="Times New Roman" w:cs="Times New Roman"/>
        </w:rPr>
        <w:t xml:space="preserve">The </w:t>
      </w:r>
      <w:r w:rsidR="002A46D7">
        <w:rPr>
          <w:rFonts w:ascii="Times New Roman" w:hAnsi="Times New Roman" w:cs="Times New Roman"/>
        </w:rPr>
        <w:t>advantage</w:t>
      </w:r>
      <w:r w:rsidR="0074463C">
        <w:rPr>
          <w:rFonts w:ascii="Times New Roman" w:hAnsi="Times New Roman" w:cs="Times New Roman"/>
        </w:rPr>
        <w:t xml:space="preserve"> of th</w:t>
      </w:r>
      <w:r w:rsidR="001C396A">
        <w:rPr>
          <w:rFonts w:ascii="Times New Roman" w:hAnsi="Times New Roman" w:cs="Times New Roman"/>
        </w:rPr>
        <w:t>is</w:t>
      </w:r>
      <w:r w:rsidR="0074463C">
        <w:rPr>
          <w:rFonts w:ascii="Times New Roman" w:hAnsi="Times New Roman" w:cs="Times New Roman"/>
        </w:rPr>
        <w:t xml:space="preserve"> configuration is that it </w:t>
      </w:r>
      <w:r w:rsidR="00AF2524">
        <w:rPr>
          <w:rFonts w:ascii="Times New Roman" w:hAnsi="Times New Roman" w:cs="Times New Roman"/>
        </w:rPr>
        <w:t>would not only protect the Intake Structure</w:t>
      </w:r>
      <w:r w:rsidR="009C7C92">
        <w:rPr>
          <w:rFonts w:ascii="Times New Roman" w:hAnsi="Times New Roman" w:cs="Times New Roman"/>
        </w:rPr>
        <w:t xml:space="preserve"> from d</w:t>
      </w:r>
      <w:r w:rsidR="008031F0">
        <w:rPr>
          <w:rFonts w:ascii="Times New Roman" w:hAnsi="Times New Roman" w:cs="Times New Roman"/>
        </w:rPr>
        <w:t>ebris</w:t>
      </w:r>
      <w:r w:rsidR="00AF2524">
        <w:rPr>
          <w:rFonts w:ascii="Times New Roman" w:hAnsi="Times New Roman" w:cs="Times New Roman"/>
        </w:rPr>
        <w:t xml:space="preserve">, it </w:t>
      </w:r>
      <w:r w:rsidR="000C169F">
        <w:rPr>
          <w:rFonts w:ascii="Times New Roman" w:hAnsi="Times New Roman" w:cs="Times New Roman"/>
        </w:rPr>
        <w:t>would keep debris of</w:t>
      </w:r>
      <w:r w:rsidR="008031F0">
        <w:rPr>
          <w:rFonts w:ascii="Times New Roman" w:hAnsi="Times New Roman" w:cs="Times New Roman"/>
        </w:rPr>
        <w:t xml:space="preserve">f </w:t>
      </w:r>
      <w:r w:rsidR="000C169F">
        <w:rPr>
          <w:rFonts w:ascii="Times New Roman" w:hAnsi="Times New Roman" w:cs="Times New Roman"/>
        </w:rPr>
        <w:t>the</w:t>
      </w:r>
      <w:r w:rsidR="008031F0">
        <w:rPr>
          <w:rFonts w:ascii="Times New Roman" w:hAnsi="Times New Roman" w:cs="Times New Roman"/>
        </w:rPr>
        <w:t xml:space="preserve"> </w:t>
      </w:r>
      <w:r w:rsidR="000C169F">
        <w:rPr>
          <w:rFonts w:ascii="Times New Roman" w:hAnsi="Times New Roman" w:cs="Times New Roman"/>
        </w:rPr>
        <w:t>face</w:t>
      </w:r>
      <w:r w:rsidR="009C7C92">
        <w:rPr>
          <w:rFonts w:ascii="Times New Roman" w:hAnsi="Times New Roman" w:cs="Times New Roman"/>
        </w:rPr>
        <w:t xml:space="preserve"> of the dam for </w:t>
      </w:r>
      <w:r w:rsidR="002A46D7">
        <w:rPr>
          <w:rFonts w:ascii="Times New Roman" w:hAnsi="Times New Roman" w:cs="Times New Roman"/>
        </w:rPr>
        <w:t>its</w:t>
      </w:r>
      <w:r w:rsidR="009C7C92">
        <w:rPr>
          <w:rFonts w:ascii="Times New Roman" w:hAnsi="Times New Roman" w:cs="Times New Roman"/>
        </w:rPr>
        <w:t xml:space="preserve"> entire length</w:t>
      </w:r>
      <w:r w:rsidR="005E71F1">
        <w:rPr>
          <w:rFonts w:ascii="Times New Roman" w:hAnsi="Times New Roman" w:cs="Times New Roman"/>
        </w:rPr>
        <w:t>,</w:t>
      </w:r>
      <w:r w:rsidR="00383F95">
        <w:rPr>
          <w:rFonts w:ascii="Times New Roman" w:hAnsi="Times New Roman" w:cs="Times New Roman"/>
        </w:rPr>
        <w:t xml:space="preserve"> including the Inlet Cha</w:t>
      </w:r>
      <w:r w:rsidR="002959B3">
        <w:rPr>
          <w:rFonts w:ascii="Times New Roman" w:hAnsi="Times New Roman" w:cs="Times New Roman"/>
        </w:rPr>
        <w:t>nnel to the three Radial Gates</w:t>
      </w:r>
      <w:r w:rsidR="009C7C92">
        <w:rPr>
          <w:rFonts w:ascii="Times New Roman" w:hAnsi="Times New Roman" w:cs="Times New Roman"/>
        </w:rPr>
        <w:t xml:space="preserve">.  </w:t>
      </w:r>
      <w:r w:rsidR="00E96042">
        <w:rPr>
          <w:rFonts w:ascii="Times New Roman" w:hAnsi="Times New Roman" w:cs="Times New Roman"/>
        </w:rPr>
        <w:t>The second option w</w:t>
      </w:r>
      <w:r w:rsidR="00475BF3">
        <w:rPr>
          <w:rFonts w:ascii="Times New Roman" w:hAnsi="Times New Roman" w:cs="Times New Roman"/>
        </w:rPr>
        <w:t xml:space="preserve">ould </w:t>
      </w:r>
      <w:r w:rsidR="00942B2F">
        <w:rPr>
          <w:rFonts w:ascii="Times New Roman" w:hAnsi="Times New Roman" w:cs="Times New Roman"/>
        </w:rPr>
        <w:t xml:space="preserve">run the same alignment from </w:t>
      </w:r>
      <w:r w:rsidR="00100250">
        <w:rPr>
          <w:rFonts w:ascii="Times New Roman" w:hAnsi="Times New Roman" w:cs="Times New Roman"/>
        </w:rPr>
        <w:t xml:space="preserve">west to </w:t>
      </w:r>
      <w:r w:rsidR="002A46D7">
        <w:rPr>
          <w:rFonts w:ascii="Times New Roman" w:hAnsi="Times New Roman" w:cs="Times New Roman"/>
        </w:rPr>
        <w:t>east,</w:t>
      </w:r>
      <w:r w:rsidR="000401F6">
        <w:rPr>
          <w:rFonts w:ascii="Times New Roman" w:hAnsi="Times New Roman" w:cs="Times New Roman"/>
        </w:rPr>
        <w:t xml:space="preserve"> but it</w:t>
      </w:r>
      <w:r w:rsidR="00C8211C">
        <w:rPr>
          <w:rFonts w:ascii="Times New Roman" w:hAnsi="Times New Roman" w:cs="Times New Roman"/>
        </w:rPr>
        <w:t xml:space="preserve"> would make a gradual 90 degree</w:t>
      </w:r>
      <w:r w:rsidR="00142E1C">
        <w:rPr>
          <w:rFonts w:ascii="Times New Roman" w:hAnsi="Times New Roman" w:cs="Times New Roman"/>
        </w:rPr>
        <w:t xml:space="preserve"> turn after it passed the Gate House on the </w:t>
      </w:r>
      <w:r w:rsidR="00734475">
        <w:rPr>
          <w:rFonts w:ascii="Times New Roman" w:hAnsi="Times New Roman" w:cs="Times New Roman"/>
        </w:rPr>
        <w:t xml:space="preserve">Dam </w:t>
      </w:r>
      <w:r w:rsidR="00F67D65">
        <w:rPr>
          <w:rFonts w:ascii="Times New Roman" w:hAnsi="Times New Roman" w:cs="Times New Roman"/>
        </w:rPr>
        <w:t>R</w:t>
      </w:r>
      <w:r w:rsidR="00C85B8A">
        <w:rPr>
          <w:rFonts w:ascii="Times New Roman" w:hAnsi="Times New Roman" w:cs="Times New Roman"/>
        </w:rPr>
        <w:t xml:space="preserve">oad </w:t>
      </w:r>
      <w:r w:rsidR="00734475">
        <w:rPr>
          <w:rFonts w:ascii="Times New Roman" w:hAnsi="Times New Roman" w:cs="Times New Roman"/>
        </w:rPr>
        <w:t xml:space="preserve">and would </w:t>
      </w:r>
      <w:r w:rsidR="0071618E">
        <w:rPr>
          <w:rFonts w:ascii="Times New Roman" w:hAnsi="Times New Roman" w:cs="Times New Roman"/>
        </w:rPr>
        <w:t>anchor back to the dam face.</w:t>
      </w:r>
      <w:r w:rsidR="007216D6">
        <w:rPr>
          <w:rFonts w:ascii="Times New Roman" w:hAnsi="Times New Roman" w:cs="Times New Roman"/>
        </w:rPr>
        <w:t xml:space="preserve">  Option </w:t>
      </w:r>
      <w:r w:rsidR="002A46D7">
        <w:rPr>
          <w:rFonts w:ascii="Times New Roman" w:hAnsi="Times New Roman" w:cs="Times New Roman"/>
        </w:rPr>
        <w:t>1</w:t>
      </w:r>
      <w:r w:rsidR="00F414B7">
        <w:rPr>
          <w:rFonts w:ascii="Times New Roman" w:hAnsi="Times New Roman" w:cs="Times New Roman"/>
        </w:rPr>
        <w:t xml:space="preserve"> was quickly dropped </w:t>
      </w:r>
      <w:r w:rsidR="00C85B8A">
        <w:rPr>
          <w:rFonts w:ascii="Times New Roman" w:hAnsi="Times New Roman" w:cs="Times New Roman"/>
        </w:rPr>
        <w:t>fro</w:t>
      </w:r>
      <w:r w:rsidR="00200EB8">
        <w:rPr>
          <w:rFonts w:ascii="Times New Roman" w:hAnsi="Times New Roman" w:cs="Times New Roman"/>
        </w:rPr>
        <w:t xml:space="preserve">m further consideration </w:t>
      </w:r>
      <w:r w:rsidR="00F414B7">
        <w:rPr>
          <w:rFonts w:ascii="Times New Roman" w:hAnsi="Times New Roman" w:cs="Times New Roman"/>
        </w:rPr>
        <w:t>for t</w:t>
      </w:r>
      <w:r w:rsidR="004A323C">
        <w:rPr>
          <w:rFonts w:ascii="Times New Roman" w:hAnsi="Times New Roman" w:cs="Times New Roman"/>
        </w:rPr>
        <w:t>wo reasons</w:t>
      </w:r>
      <w:r w:rsidR="000D5492">
        <w:rPr>
          <w:rFonts w:ascii="Times New Roman" w:hAnsi="Times New Roman" w:cs="Times New Roman"/>
        </w:rPr>
        <w:t>.  First, it would impact fish</w:t>
      </w:r>
      <w:r w:rsidR="00C00D4D">
        <w:rPr>
          <w:rFonts w:ascii="Times New Roman" w:hAnsi="Times New Roman" w:cs="Times New Roman"/>
        </w:rPr>
        <w:t xml:space="preserve">ing access along the face </w:t>
      </w:r>
      <w:r w:rsidR="00856548">
        <w:rPr>
          <w:rFonts w:ascii="Times New Roman" w:hAnsi="Times New Roman" w:cs="Times New Roman"/>
        </w:rPr>
        <w:t xml:space="preserve">of the Dam </w:t>
      </w:r>
      <w:r w:rsidR="009F5B76">
        <w:rPr>
          <w:rFonts w:ascii="Times New Roman" w:hAnsi="Times New Roman" w:cs="Times New Roman"/>
        </w:rPr>
        <w:t xml:space="preserve">that has been a popular </w:t>
      </w:r>
      <w:r w:rsidR="00856548">
        <w:rPr>
          <w:rFonts w:ascii="Times New Roman" w:hAnsi="Times New Roman" w:cs="Times New Roman"/>
        </w:rPr>
        <w:t xml:space="preserve">fishing </w:t>
      </w:r>
      <w:r w:rsidR="00264245">
        <w:rPr>
          <w:rFonts w:ascii="Times New Roman" w:hAnsi="Times New Roman" w:cs="Times New Roman"/>
        </w:rPr>
        <w:t>location over the years.  Second, the cost of materials to constru</w:t>
      </w:r>
      <w:r w:rsidR="00470341">
        <w:rPr>
          <w:rFonts w:ascii="Times New Roman" w:hAnsi="Times New Roman" w:cs="Times New Roman"/>
        </w:rPr>
        <w:t>ct the buoy line qu</w:t>
      </w:r>
      <w:r w:rsidR="00351F89">
        <w:rPr>
          <w:rFonts w:ascii="Times New Roman" w:hAnsi="Times New Roman" w:cs="Times New Roman"/>
        </w:rPr>
        <w:t xml:space="preserve">ickly </w:t>
      </w:r>
      <w:r w:rsidR="00470341">
        <w:rPr>
          <w:rFonts w:ascii="Times New Roman" w:hAnsi="Times New Roman" w:cs="Times New Roman"/>
        </w:rPr>
        <w:t>became</w:t>
      </w:r>
      <w:r w:rsidR="00351F89">
        <w:rPr>
          <w:rFonts w:ascii="Times New Roman" w:hAnsi="Times New Roman" w:cs="Times New Roman"/>
        </w:rPr>
        <w:t xml:space="preserve"> prohibitive.</w:t>
      </w:r>
      <w:r w:rsidR="001F73C1">
        <w:rPr>
          <w:rFonts w:ascii="Times New Roman" w:hAnsi="Times New Roman" w:cs="Times New Roman"/>
        </w:rPr>
        <w:t xml:space="preserve">  (</w:t>
      </w:r>
      <w:r w:rsidR="001F73C1" w:rsidRPr="00EA7B73">
        <w:rPr>
          <w:rFonts w:ascii="Times New Roman" w:hAnsi="Times New Roman" w:cs="Times New Roman"/>
        </w:rPr>
        <w:t xml:space="preserve">See </w:t>
      </w:r>
      <w:r w:rsidR="00A36CCA" w:rsidRPr="00EA7B73">
        <w:rPr>
          <w:rFonts w:ascii="Times New Roman" w:hAnsi="Times New Roman" w:cs="Times New Roman"/>
        </w:rPr>
        <w:t>Appendix E.</w:t>
      </w:r>
      <w:r w:rsidR="00A36CCA">
        <w:rPr>
          <w:rFonts w:ascii="Times New Roman" w:hAnsi="Times New Roman" w:cs="Times New Roman"/>
        </w:rPr>
        <w:t xml:space="preserve"> for additional details on the </w:t>
      </w:r>
      <w:r w:rsidR="00A77ADB">
        <w:rPr>
          <w:rFonts w:ascii="Times New Roman" w:hAnsi="Times New Roman" w:cs="Times New Roman"/>
        </w:rPr>
        <w:t xml:space="preserve">configuration, pricing, </w:t>
      </w:r>
      <w:r w:rsidR="00760B41">
        <w:rPr>
          <w:rFonts w:ascii="Times New Roman" w:hAnsi="Times New Roman" w:cs="Times New Roman"/>
        </w:rPr>
        <w:t xml:space="preserve">and evaluation of the two </w:t>
      </w:r>
      <w:r w:rsidR="00605460">
        <w:rPr>
          <w:rFonts w:ascii="Times New Roman" w:hAnsi="Times New Roman" w:cs="Times New Roman"/>
        </w:rPr>
        <w:t xml:space="preserve">protective </w:t>
      </w:r>
      <w:r w:rsidR="00712A23">
        <w:rPr>
          <w:rFonts w:ascii="Times New Roman" w:hAnsi="Times New Roman" w:cs="Times New Roman"/>
        </w:rPr>
        <w:t>debris</w:t>
      </w:r>
      <w:r w:rsidR="00605460">
        <w:rPr>
          <w:rFonts w:ascii="Times New Roman" w:hAnsi="Times New Roman" w:cs="Times New Roman"/>
        </w:rPr>
        <w:t xml:space="preserve"> </w:t>
      </w:r>
      <w:r w:rsidR="00712A23">
        <w:rPr>
          <w:rFonts w:ascii="Times New Roman" w:hAnsi="Times New Roman" w:cs="Times New Roman"/>
        </w:rPr>
        <w:t xml:space="preserve">line </w:t>
      </w:r>
      <w:r w:rsidR="00760B41">
        <w:rPr>
          <w:rFonts w:ascii="Times New Roman" w:hAnsi="Times New Roman" w:cs="Times New Roman"/>
        </w:rPr>
        <w:t>options.</w:t>
      </w:r>
      <w:r w:rsidR="00712A23">
        <w:rPr>
          <w:rFonts w:ascii="Times New Roman" w:hAnsi="Times New Roman" w:cs="Times New Roman"/>
        </w:rPr>
        <w:t>)</w:t>
      </w:r>
    </w:p>
    <w:p w14:paraId="3A0D0505" w14:textId="511B41A8" w:rsidR="003447D2" w:rsidRDefault="003447D2" w:rsidP="00344DA6">
      <w:pPr>
        <w:rPr>
          <w:rFonts w:ascii="Times New Roman" w:hAnsi="Times New Roman" w:cs="Times New Roman"/>
        </w:rPr>
      </w:pPr>
    </w:p>
    <w:p w14:paraId="06AE0FA4" w14:textId="606C37AB" w:rsidR="001F574B" w:rsidRPr="001F574B" w:rsidRDefault="001F574B" w:rsidP="00344DA6">
      <w:pPr>
        <w:rPr>
          <w:rFonts w:ascii="Times New Roman" w:hAnsi="Times New Roman" w:cs="Times New Roman"/>
          <w:b/>
          <w:bCs/>
        </w:rPr>
      </w:pPr>
      <w:bookmarkStart w:id="0" w:name="_Hlk218337020"/>
      <w:r w:rsidRPr="001F574B">
        <w:rPr>
          <w:rFonts w:ascii="Times New Roman" w:hAnsi="Times New Roman" w:cs="Times New Roman"/>
          <w:b/>
          <w:bCs/>
        </w:rPr>
        <w:lastRenderedPageBreak/>
        <w:t>Vallecito Flood Recovery</w:t>
      </w:r>
      <w:r>
        <w:rPr>
          <w:rFonts w:ascii="Times New Roman" w:hAnsi="Times New Roman" w:cs="Times New Roman"/>
          <w:b/>
          <w:bCs/>
        </w:rPr>
        <w:t xml:space="preserve"> (NRCS/UPFPD)</w:t>
      </w:r>
      <w:bookmarkEnd w:id="0"/>
    </w:p>
    <w:p w14:paraId="515DBF9A" w14:textId="3845840A" w:rsidR="00615BE1" w:rsidRPr="00785D0A" w:rsidRDefault="00F35A69" w:rsidP="00785D0A">
      <w:pPr>
        <w:rPr>
          <w:rStyle w:val="apple-converted-space"/>
          <w:rFonts w:ascii="Times New Roman" w:eastAsia="Times New Roman" w:hAnsi="Times New Roman" w:cs="Times New Roman"/>
        </w:rPr>
      </w:pPr>
      <w:r>
        <w:rPr>
          <w:rFonts w:ascii="Times New Roman" w:hAnsi="Times New Roman" w:cs="Times New Roman"/>
        </w:rPr>
        <w:t xml:space="preserve">During the second week in </w:t>
      </w:r>
      <w:r w:rsidR="002A46D7">
        <w:rPr>
          <w:rFonts w:ascii="Times New Roman" w:hAnsi="Times New Roman" w:cs="Times New Roman"/>
        </w:rPr>
        <w:t>December</w:t>
      </w:r>
      <w:r>
        <w:rPr>
          <w:rFonts w:ascii="Times New Roman" w:hAnsi="Times New Roman" w:cs="Times New Roman"/>
        </w:rPr>
        <w:t xml:space="preserve"> 2025, </w:t>
      </w:r>
      <w:r w:rsidR="00FE3DBD">
        <w:rPr>
          <w:rFonts w:ascii="Times New Roman" w:hAnsi="Times New Roman" w:cs="Times New Roman"/>
        </w:rPr>
        <w:t xml:space="preserve">the initial phase of the </w:t>
      </w:r>
      <w:r w:rsidR="00DB57C8">
        <w:rPr>
          <w:rFonts w:ascii="Times New Roman" w:hAnsi="Times New Roman" w:cs="Times New Roman"/>
        </w:rPr>
        <w:t>FEMA process</w:t>
      </w:r>
      <w:r w:rsidR="00161ED9">
        <w:rPr>
          <w:rFonts w:ascii="Times New Roman" w:hAnsi="Times New Roman" w:cs="Times New Roman"/>
        </w:rPr>
        <w:t xml:space="preserve"> for the Vallecito Creek f</w:t>
      </w:r>
      <w:r w:rsidR="007F1497">
        <w:rPr>
          <w:rFonts w:ascii="Times New Roman" w:hAnsi="Times New Roman" w:cs="Times New Roman"/>
        </w:rPr>
        <w:t>looding event</w:t>
      </w:r>
      <w:r w:rsidR="00DB57C8">
        <w:rPr>
          <w:rFonts w:ascii="Times New Roman" w:hAnsi="Times New Roman" w:cs="Times New Roman"/>
        </w:rPr>
        <w:t xml:space="preserve"> began</w:t>
      </w:r>
      <w:r w:rsidR="007F1497">
        <w:rPr>
          <w:rFonts w:ascii="Times New Roman" w:hAnsi="Times New Roman" w:cs="Times New Roman"/>
        </w:rPr>
        <w:t xml:space="preserve"> </w:t>
      </w:r>
      <w:r w:rsidR="00DB57C8">
        <w:rPr>
          <w:rFonts w:ascii="Times New Roman" w:hAnsi="Times New Roman" w:cs="Times New Roman"/>
        </w:rPr>
        <w:t>d</w:t>
      </w:r>
      <w:r w:rsidR="007F1497">
        <w:rPr>
          <w:rFonts w:ascii="Times New Roman" w:hAnsi="Times New Roman" w:cs="Times New Roman"/>
        </w:rPr>
        <w:t>ra</w:t>
      </w:r>
      <w:r w:rsidR="00DB57C8">
        <w:rPr>
          <w:rFonts w:ascii="Times New Roman" w:hAnsi="Times New Roman" w:cs="Times New Roman"/>
        </w:rPr>
        <w:t>w</w:t>
      </w:r>
      <w:r w:rsidR="007F1497">
        <w:rPr>
          <w:rFonts w:ascii="Times New Roman" w:hAnsi="Times New Roman" w:cs="Times New Roman"/>
        </w:rPr>
        <w:t>in</w:t>
      </w:r>
      <w:r w:rsidR="000B38AF">
        <w:rPr>
          <w:rFonts w:ascii="Times New Roman" w:hAnsi="Times New Roman" w:cs="Times New Roman"/>
        </w:rPr>
        <w:t>g to a clos</w:t>
      </w:r>
      <w:r w:rsidR="00763D2A">
        <w:rPr>
          <w:rFonts w:ascii="Times New Roman" w:hAnsi="Times New Roman" w:cs="Times New Roman"/>
        </w:rPr>
        <w:t>e</w:t>
      </w:r>
      <w:r w:rsidR="000B38AF">
        <w:rPr>
          <w:rFonts w:ascii="Times New Roman" w:hAnsi="Times New Roman" w:cs="Times New Roman"/>
        </w:rPr>
        <w:t xml:space="preserve"> as the second p</w:t>
      </w:r>
      <w:r w:rsidR="00891B5D">
        <w:rPr>
          <w:rFonts w:ascii="Times New Roman" w:hAnsi="Times New Roman" w:cs="Times New Roman"/>
        </w:rPr>
        <w:t>hase</w:t>
      </w:r>
      <w:r w:rsidR="0040756C">
        <w:rPr>
          <w:rFonts w:ascii="Times New Roman" w:hAnsi="Times New Roman" w:cs="Times New Roman"/>
        </w:rPr>
        <w:t xml:space="preserve">, </w:t>
      </w:r>
      <w:r w:rsidR="00891B5D">
        <w:rPr>
          <w:rFonts w:ascii="Times New Roman" w:hAnsi="Times New Roman" w:cs="Times New Roman"/>
        </w:rPr>
        <w:t xml:space="preserve">the </w:t>
      </w:r>
      <w:r w:rsidR="0065348A">
        <w:rPr>
          <w:rFonts w:ascii="Times New Roman" w:hAnsi="Times New Roman" w:cs="Times New Roman"/>
        </w:rPr>
        <w:t>Long-Term</w:t>
      </w:r>
      <w:r w:rsidR="00891B5D">
        <w:rPr>
          <w:rFonts w:ascii="Times New Roman" w:hAnsi="Times New Roman" w:cs="Times New Roman"/>
        </w:rPr>
        <w:t xml:space="preserve"> Recovery </w:t>
      </w:r>
      <w:r w:rsidR="003E7460">
        <w:rPr>
          <w:rFonts w:ascii="Times New Roman" w:hAnsi="Times New Roman" w:cs="Times New Roman"/>
        </w:rPr>
        <w:t>Effort</w:t>
      </w:r>
      <w:r w:rsidR="00F56053">
        <w:rPr>
          <w:rFonts w:ascii="Times New Roman" w:hAnsi="Times New Roman" w:cs="Times New Roman"/>
        </w:rPr>
        <w:t>,</w:t>
      </w:r>
      <w:r w:rsidR="009909D8">
        <w:rPr>
          <w:rFonts w:ascii="Times New Roman" w:hAnsi="Times New Roman" w:cs="Times New Roman"/>
        </w:rPr>
        <w:t xml:space="preserve"> </w:t>
      </w:r>
      <w:r w:rsidR="001F574B">
        <w:rPr>
          <w:rFonts w:ascii="Times New Roman" w:hAnsi="Times New Roman" w:cs="Times New Roman"/>
        </w:rPr>
        <w:t xml:space="preserve">or </w:t>
      </w:r>
      <w:r w:rsidR="00376A12">
        <w:rPr>
          <w:rFonts w:ascii="Times New Roman" w:hAnsi="Times New Roman" w:cs="Times New Roman"/>
        </w:rPr>
        <w:t>the “</w:t>
      </w:r>
      <w:r w:rsidR="001F574B">
        <w:rPr>
          <w:rFonts w:ascii="Times New Roman" w:hAnsi="Times New Roman" w:cs="Times New Roman"/>
        </w:rPr>
        <w:t>Vallecito Flood Recovery</w:t>
      </w:r>
      <w:r w:rsidR="00376A12">
        <w:rPr>
          <w:rFonts w:ascii="Times New Roman" w:hAnsi="Times New Roman" w:cs="Times New Roman"/>
        </w:rPr>
        <w:t>”</w:t>
      </w:r>
      <w:r w:rsidR="001F574B">
        <w:rPr>
          <w:rFonts w:ascii="Times New Roman" w:hAnsi="Times New Roman" w:cs="Times New Roman"/>
        </w:rPr>
        <w:t xml:space="preserve"> </w:t>
      </w:r>
      <w:r w:rsidR="009909D8">
        <w:rPr>
          <w:rFonts w:ascii="Times New Roman" w:hAnsi="Times New Roman" w:cs="Times New Roman"/>
        </w:rPr>
        <w:t xml:space="preserve">started </w:t>
      </w:r>
      <w:r w:rsidR="003E7460">
        <w:rPr>
          <w:rFonts w:ascii="Times New Roman" w:hAnsi="Times New Roman" w:cs="Times New Roman"/>
        </w:rPr>
        <w:t>taking s</w:t>
      </w:r>
      <w:r w:rsidR="00F23F20">
        <w:rPr>
          <w:rFonts w:ascii="Times New Roman" w:hAnsi="Times New Roman" w:cs="Times New Roman"/>
        </w:rPr>
        <w:t>hape.  The UP</w:t>
      </w:r>
      <w:r w:rsidR="007874C7">
        <w:rPr>
          <w:rFonts w:ascii="Times New Roman" w:hAnsi="Times New Roman" w:cs="Times New Roman"/>
        </w:rPr>
        <w:t xml:space="preserve">FPD began </w:t>
      </w:r>
      <w:r w:rsidR="0040756C">
        <w:rPr>
          <w:rFonts w:ascii="Times New Roman" w:hAnsi="Times New Roman" w:cs="Times New Roman"/>
        </w:rPr>
        <w:t xml:space="preserve">showing interest in becoming the local </w:t>
      </w:r>
      <w:r w:rsidR="00B97219">
        <w:rPr>
          <w:rFonts w:ascii="Times New Roman" w:hAnsi="Times New Roman" w:cs="Times New Roman"/>
        </w:rPr>
        <w:t>government entity, referenced above</w:t>
      </w:r>
      <w:r w:rsidR="00E3581F">
        <w:rPr>
          <w:rFonts w:ascii="Times New Roman" w:hAnsi="Times New Roman" w:cs="Times New Roman"/>
        </w:rPr>
        <w:t>,</w:t>
      </w:r>
      <w:r w:rsidR="00B97219">
        <w:rPr>
          <w:rFonts w:ascii="Times New Roman" w:hAnsi="Times New Roman" w:cs="Times New Roman"/>
        </w:rPr>
        <w:t xml:space="preserve"> in</w:t>
      </w:r>
      <w:r w:rsidR="00E3581F">
        <w:rPr>
          <w:rFonts w:ascii="Times New Roman" w:hAnsi="Times New Roman" w:cs="Times New Roman"/>
        </w:rPr>
        <w:t xml:space="preserve"> joining forces with the </w:t>
      </w:r>
      <w:r w:rsidR="00FF7631">
        <w:rPr>
          <w:rFonts w:ascii="Times New Roman" w:hAnsi="Times New Roman" w:cs="Times New Roman"/>
        </w:rPr>
        <w:t>Na</w:t>
      </w:r>
      <w:r w:rsidR="00BD7997">
        <w:rPr>
          <w:rFonts w:ascii="Times New Roman" w:hAnsi="Times New Roman" w:cs="Times New Roman"/>
        </w:rPr>
        <w:t>tural Resources Conservation Service</w:t>
      </w:r>
      <w:r w:rsidR="00862D10">
        <w:rPr>
          <w:rFonts w:ascii="Times New Roman" w:hAnsi="Times New Roman" w:cs="Times New Roman"/>
        </w:rPr>
        <w:t xml:space="preserve">.  </w:t>
      </w:r>
      <w:r w:rsidR="00862D10" w:rsidRPr="001B6D69">
        <w:rPr>
          <w:rFonts w:ascii="Times New Roman" w:hAnsi="Times New Roman" w:cs="Times New Roman"/>
        </w:rPr>
        <w:t xml:space="preserve">The </w:t>
      </w:r>
      <w:r w:rsidR="00E3581F" w:rsidRPr="001B6D69">
        <w:rPr>
          <w:rFonts w:ascii="Times New Roman" w:hAnsi="Times New Roman" w:cs="Times New Roman"/>
        </w:rPr>
        <w:t>NRCS</w:t>
      </w:r>
      <w:r w:rsidR="00862D10" w:rsidRPr="001B6D69">
        <w:rPr>
          <w:rFonts w:ascii="Times New Roman" w:eastAsia="Times New Roman" w:hAnsi="Times New Roman" w:cs="Times New Roman"/>
          <w:color w:val="0A0A0A"/>
          <w:shd w:val="clear" w:color="auto" w:fill="FFFFFF"/>
        </w:rPr>
        <w:t xml:space="preserve"> </w:t>
      </w:r>
      <w:r w:rsidR="001B6D69">
        <w:rPr>
          <w:rFonts w:ascii="Times New Roman" w:eastAsia="Times New Roman" w:hAnsi="Times New Roman" w:cs="Times New Roman"/>
          <w:color w:val="0A0A0A"/>
          <w:shd w:val="clear" w:color="auto" w:fill="FFFFFF"/>
        </w:rPr>
        <w:t>i</w:t>
      </w:r>
      <w:r w:rsidR="00862D10" w:rsidRPr="001B6D69">
        <w:rPr>
          <w:rFonts w:ascii="Times New Roman" w:eastAsia="Times New Roman" w:hAnsi="Times New Roman" w:cs="Times New Roman"/>
          <w:color w:val="0A0A0A"/>
          <w:shd w:val="clear" w:color="auto" w:fill="FFFFFF"/>
        </w:rPr>
        <w:t>s</w:t>
      </w:r>
      <w:r w:rsidR="00862D10" w:rsidRPr="001B6D69">
        <w:rPr>
          <w:rStyle w:val="apple-converted-space"/>
          <w:rFonts w:ascii="Times New Roman" w:eastAsia="Times New Roman" w:hAnsi="Times New Roman" w:cs="Times New Roman"/>
          <w:color w:val="0A0A0A"/>
          <w:shd w:val="clear" w:color="auto" w:fill="FFFFFF"/>
        </w:rPr>
        <w:t> </w:t>
      </w:r>
      <w:r w:rsidR="00862D10" w:rsidRPr="001B6D69">
        <w:rPr>
          <w:rFonts w:ascii="Times New Roman" w:eastAsia="Times New Roman" w:hAnsi="Times New Roman" w:cs="Times New Roman"/>
        </w:rPr>
        <w:t>a U.S. Department of Agriculture (USDA) agency</w:t>
      </w:r>
      <w:r w:rsidR="001F574B">
        <w:rPr>
          <w:rFonts w:ascii="Times New Roman" w:eastAsia="Times New Roman" w:hAnsi="Times New Roman" w:cs="Times New Roman"/>
        </w:rPr>
        <w:t>.  The project is part of the USDA Natural Resources Conservation Service Emergency Watershed Protection (EWP) program.  “The purpose of the project is to reduce flood risk, stabilize streambanks, and protect homes and infrastructure following flood damage.</w:t>
      </w:r>
      <w:r w:rsidR="00580A7C">
        <w:rPr>
          <w:rFonts w:ascii="Times New Roman" w:eastAsia="Times New Roman" w:hAnsi="Times New Roman" w:cs="Times New Roman"/>
        </w:rPr>
        <w:t xml:space="preserve">” </w:t>
      </w:r>
      <w:r w:rsidR="001F574B">
        <w:rPr>
          <w:rFonts w:ascii="Times New Roman" w:eastAsia="Times New Roman" w:hAnsi="Times New Roman" w:cs="Times New Roman"/>
        </w:rPr>
        <w:t xml:space="preserve"> The roles of the participants are as follows</w:t>
      </w:r>
      <w:r w:rsidR="00580A7C">
        <w:rPr>
          <w:rFonts w:ascii="Times New Roman" w:eastAsia="Times New Roman" w:hAnsi="Times New Roman" w:cs="Times New Roman"/>
        </w:rPr>
        <w:t>: “NRCS (Federal Partner) – Provide federal funding, reviews and approves designs, and oversees compliance. Upper Pine Fire Protection District (Sponsor) – Manages the project, coordinates contractors and permits, and provides the required local cost share.”</w:t>
      </w:r>
      <w:r w:rsidR="00EC68CC">
        <w:rPr>
          <w:rFonts w:ascii="Times New Roman" w:eastAsia="Times New Roman" w:hAnsi="Times New Roman" w:cs="Times New Roman"/>
        </w:rPr>
        <w:t xml:space="preserve"> </w:t>
      </w:r>
      <w:r w:rsidR="00376A12">
        <w:rPr>
          <w:rFonts w:ascii="Times New Roman" w:eastAsia="Times New Roman" w:hAnsi="Times New Roman" w:cs="Times New Roman"/>
        </w:rPr>
        <w:t xml:space="preserve"> The scope of the project includes targeted debris and fallen tree removal to reduce flood hazards.  </w:t>
      </w:r>
      <w:r w:rsidR="00785D0A">
        <w:rPr>
          <w:rFonts w:ascii="Times New Roman" w:eastAsia="Times New Roman" w:hAnsi="Times New Roman" w:cs="Times New Roman"/>
        </w:rPr>
        <w:t xml:space="preserve">All work follows approved environmental guidelines.  </w:t>
      </w:r>
      <w:r w:rsidR="00C52D82">
        <w:rPr>
          <w:rStyle w:val="s1"/>
          <w:rFonts w:ascii="Times New Roman" w:hAnsi="Times New Roman"/>
          <w:sz w:val="24"/>
          <w:szCs w:val="24"/>
        </w:rPr>
        <w:t>An</w:t>
      </w:r>
      <w:r w:rsidR="00A146CD" w:rsidRPr="0017228F">
        <w:rPr>
          <w:rStyle w:val="s1"/>
          <w:rFonts w:ascii="Times New Roman" w:hAnsi="Times New Roman"/>
          <w:sz w:val="24"/>
          <w:szCs w:val="24"/>
        </w:rPr>
        <w:t xml:space="preserve"> agreement </w:t>
      </w:r>
      <w:r w:rsidR="00C52D82">
        <w:rPr>
          <w:rStyle w:val="s1"/>
          <w:rFonts w:ascii="Times New Roman" w:hAnsi="Times New Roman"/>
          <w:sz w:val="24"/>
          <w:szCs w:val="24"/>
        </w:rPr>
        <w:t xml:space="preserve">was </w:t>
      </w:r>
      <w:r w:rsidR="00A146CD" w:rsidRPr="0017228F">
        <w:rPr>
          <w:rStyle w:val="s1"/>
          <w:rFonts w:ascii="Times New Roman" w:hAnsi="Times New Roman"/>
          <w:sz w:val="24"/>
          <w:szCs w:val="24"/>
        </w:rPr>
        <w:t xml:space="preserve">signed between the NRCS and </w:t>
      </w:r>
      <w:r w:rsidR="00C73F7B">
        <w:rPr>
          <w:rStyle w:val="s1"/>
          <w:rFonts w:ascii="Times New Roman" w:hAnsi="Times New Roman"/>
          <w:sz w:val="24"/>
          <w:szCs w:val="24"/>
        </w:rPr>
        <w:t>UP</w:t>
      </w:r>
      <w:r w:rsidR="00012E8E">
        <w:rPr>
          <w:rStyle w:val="s1"/>
          <w:rFonts w:ascii="Times New Roman" w:hAnsi="Times New Roman"/>
          <w:sz w:val="24"/>
          <w:szCs w:val="24"/>
        </w:rPr>
        <w:t>FPD</w:t>
      </w:r>
      <w:r w:rsidR="00F846DD">
        <w:rPr>
          <w:rStyle w:val="s1"/>
          <w:rFonts w:ascii="Times New Roman" w:hAnsi="Times New Roman"/>
          <w:sz w:val="24"/>
          <w:szCs w:val="24"/>
        </w:rPr>
        <w:t xml:space="preserve"> on Friday, December 19, 2025</w:t>
      </w:r>
      <w:r w:rsidR="00A146CD" w:rsidRPr="0017228F">
        <w:rPr>
          <w:rStyle w:val="s1"/>
          <w:rFonts w:ascii="Times New Roman" w:hAnsi="Times New Roman"/>
          <w:sz w:val="24"/>
          <w:szCs w:val="24"/>
        </w:rPr>
        <w:t>.</w:t>
      </w:r>
      <w:r w:rsidR="00A146CD" w:rsidRPr="0017228F">
        <w:rPr>
          <w:rStyle w:val="apple-converted-space"/>
          <w:rFonts w:ascii="Times New Roman" w:hAnsi="Times New Roman"/>
        </w:rPr>
        <w:t> </w:t>
      </w:r>
      <w:r w:rsidR="00337425">
        <w:rPr>
          <w:rStyle w:val="apple-converted-space"/>
          <w:rFonts w:ascii="Times New Roman" w:hAnsi="Times New Roman"/>
        </w:rPr>
        <w:t xml:space="preserve"> </w:t>
      </w:r>
      <w:r w:rsidR="00CF2CB8">
        <w:rPr>
          <w:rStyle w:val="apple-converted-space"/>
          <w:rFonts w:ascii="Times New Roman" w:hAnsi="Times New Roman"/>
        </w:rPr>
        <w:t>The agreement has a timel</w:t>
      </w:r>
      <w:r w:rsidR="00B74BE3">
        <w:rPr>
          <w:rStyle w:val="apple-converted-space"/>
          <w:rFonts w:ascii="Times New Roman" w:hAnsi="Times New Roman"/>
        </w:rPr>
        <w:t>ine</w:t>
      </w:r>
      <w:r w:rsidR="00CF2CB8">
        <w:rPr>
          <w:rStyle w:val="apple-converted-space"/>
          <w:rFonts w:ascii="Times New Roman" w:hAnsi="Times New Roman"/>
        </w:rPr>
        <w:t xml:space="preserve"> of just over </w:t>
      </w:r>
      <w:r w:rsidR="002A46D7">
        <w:rPr>
          <w:rStyle w:val="apple-converted-space"/>
          <w:rFonts w:ascii="Times New Roman" w:hAnsi="Times New Roman"/>
        </w:rPr>
        <w:t>200 days</w:t>
      </w:r>
      <w:r w:rsidR="00CF2CB8">
        <w:rPr>
          <w:rStyle w:val="apple-converted-space"/>
          <w:rFonts w:ascii="Times New Roman" w:hAnsi="Times New Roman"/>
        </w:rPr>
        <w:t xml:space="preserve">.  </w:t>
      </w:r>
      <w:r w:rsidR="00785D0A">
        <w:rPr>
          <w:rFonts w:ascii="Times New Roman" w:eastAsia="Times New Roman" w:hAnsi="Times New Roman" w:cs="Times New Roman"/>
        </w:rPr>
        <w:t xml:space="preserve">Mike Muir, an employee with the UPFPD, has been assigned as the Project Manager.” </w:t>
      </w:r>
      <w:r w:rsidR="00A146CD" w:rsidRPr="0017228F">
        <w:rPr>
          <w:rStyle w:val="apple-converted-space"/>
          <w:rFonts w:ascii="Times New Roman" w:hAnsi="Times New Roman"/>
        </w:rPr>
        <w:t xml:space="preserve"> </w:t>
      </w:r>
    </w:p>
    <w:p w14:paraId="58AAB199" w14:textId="38D0578A" w:rsidR="00A146CD" w:rsidRDefault="00B74BE3">
      <w:pPr>
        <w:pStyle w:val="p1"/>
        <w:rPr>
          <w:rStyle w:val="s1"/>
          <w:rFonts w:ascii="Times New Roman" w:hAnsi="Times New Roman"/>
          <w:sz w:val="24"/>
          <w:szCs w:val="24"/>
        </w:rPr>
      </w:pPr>
      <w:r>
        <w:rPr>
          <w:rStyle w:val="s1"/>
          <w:rFonts w:ascii="Times New Roman" w:hAnsi="Times New Roman"/>
          <w:sz w:val="24"/>
          <w:szCs w:val="24"/>
        </w:rPr>
        <w:t>UPFPD</w:t>
      </w:r>
      <w:r w:rsidR="00162552">
        <w:rPr>
          <w:rStyle w:val="s1"/>
          <w:rFonts w:ascii="Times New Roman" w:hAnsi="Times New Roman"/>
          <w:sz w:val="24"/>
          <w:szCs w:val="24"/>
        </w:rPr>
        <w:t>’s Chief</w:t>
      </w:r>
      <w:r w:rsidR="005C1A33">
        <w:rPr>
          <w:rStyle w:val="s1"/>
          <w:rFonts w:ascii="Times New Roman" w:hAnsi="Times New Roman"/>
          <w:sz w:val="24"/>
          <w:szCs w:val="24"/>
        </w:rPr>
        <w:t>,</w:t>
      </w:r>
      <w:r w:rsidR="00615BE1">
        <w:rPr>
          <w:rStyle w:val="s1"/>
          <w:rFonts w:ascii="Times New Roman" w:hAnsi="Times New Roman"/>
          <w:sz w:val="24"/>
          <w:szCs w:val="24"/>
        </w:rPr>
        <w:t xml:space="preserve"> Bruce Evans, </w:t>
      </w:r>
      <w:r w:rsidR="00162552">
        <w:rPr>
          <w:rStyle w:val="s1"/>
          <w:rFonts w:ascii="Times New Roman" w:hAnsi="Times New Roman"/>
          <w:sz w:val="24"/>
          <w:szCs w:val="24"/>
        </w:rPr>
        <w:t xml:space="preserve">has explained </w:t>
      </w:r>
      <w:r w:rsidR="0047319E">
        <w:rPr>
          <w:rStyle w:val="s1"/>
          <w:rFonts w:ascii="Times New Roman" w:hAnsi="Times New Roman"/>
          <w:sz w:val="24"/>
          <w:szCs w:val="24"/>
        </w:rPr>
        <w:t xml:space="preserve">that </w:t>
      </w:r>
      <w:r w:rsidR="004F6CF1">
        <w:rPr>
          <w:rStyle w:val="s1"/>
          <w:rFonts w:ascii="Times New Roman" w:hAnsi="Times New Roman"/>
          <w:sz w:val="24"/>
          <w:szCs w:val="24"/>
        </w:rPr>
        <w:t>NRC</w:t>
      </w:r>
      <w:r w:rsidR="006369A3">
        <w:rPr>
          <w:rStyle w:val="s1"/>
          <w:rFonts w:ascii="Times New Roman" w:hAnsi="Times New Roman"/>
          <w:sz w:val="24"/>
          <w:szCs w:val="24"/>
        </w:rPr>
        <w:t>S/UPFPD</w:t>
      </w:r>
      <w:r w:rsidR="0047319E">
        <w:rPr>
          <w:rStyle w:val="s1"/>
          <w:rFonts w:ascii="Times New Roman" w:hAnsi="Times New Roman"/>
          <w:sz w:val="24"/>
          <w:szCs w:val="24"/>
        </w:rPr>
        <w:t xml:space="preserve"> </w:t>
      </w:r>
      <w:r w:rsidR="002620A3">
        <w:rPr>
          <w:rStyle w:val="s1"/>
          <w:rFonts w:ascii="Times New Roman" w:hAnsi="Times New Roman"/>
          <w:sz w:val="24"/>
          <w:szCs w:val="24"/>
        </w:rPr>
        <w:t>is</w:t>
      </w:r>
      <w:r w:rsidR="0047319E">
        <w:rPr>
          <w:rStyle w:val="s1"/>
          <w:rFonts w:ascii="Times New Roman" w:hAnsi="Times New Roman"/>
          <w:sz w:val="24"/>
          <w:szCs w:val="24"/>
        </w:rPr>
        <w:t xml:space="preserve"> looking for PRID </w:t>
      </w:r>
      <w:r w:rsidR="008F39F8">
        <w:rPr>
          <w:rStyle w:val="s1"/>
          <w:rFonts w:ascii="Times New Roman" w:hAnsi="Times New Roman"/>
          <w:sz w:val="24"/>
          <w:szCs w:val="24"/>
        </w:rPr>
        <w:t xml:space="preserve">to submit two </w:t>
      </w:r>
      <w:r w:rsidR="0047319E">
        <w:rPr>
          <w:rStyle w:val="s1"/>
          <w:rFonts w:ascii="Times New Roman" w:hAnsi="Times New Roman"/>
          <w:sz w:val="24"/>
          <w:szCs w:val="24"/>
        </w:rPr>
        <w:t>subcontracts</w:t>
      </w:r>
      <w:r w:rsidR="00045480">
        <w:rPr>
          <w:rStyle w:val="s1"/>
          <w:rFonts w:ascii="Times New Roman" w:hAnsi="Times New Roman"/>
          <w:sz w:val="24"/>
          <w:szCs w:val="24"/>
        </w:rPr>
        <w:t>:</w:t>
      </w:r>
      <w:r w:rsidR="004B0116">
        <w:rPr>
          <w:rStyle w:val="s1"/>
          <w:rFonts w:ascii="Times New Roman" w:hAnsi="Times New Roman"/>
          <w:sz w:val="24"/>
          <w:szCs w:val="24"/>
        </w:rPr>
        <w:t xml:space="preserve"> one contract for the debris buoy </w:t>
      </w:r>
      <w:r w:rsidR="00110A2D">
        <w:rPr>
          <w:rStyle w:val="s1"/>
          <w:rFonts w:ascii="Times New Roman" w:hAnsi="Times New Roman"/>
          <w:sz w:val="24"/>
          <w:szCs w:val="24"/>
        </w:rPr>
        <w:t xml:space="preserve">line to protect the </w:t>
      </w:r>
      <w:r w:rsidR="001825F9">
        <w:rPr>
          <w:rStyle w:val="s1"/>
          <w:rFonts w:ascii="Times New Roman" w:hAnsi="Times New Roman"/>
          <w:sz w:val="24"/>
          <w:szCs w:val="24"/>
        </w:rPr>
        <w:t>intake structure to the outlet</w:t>
      </w:r>
      <w:r w:rsidR="00C663C4">
        <w:rPr>
          <w:rStyle w:val="s1"/>
          <w:rFonts w:ascii="Times New Roman" w:hAnsi="Times New Roman"/>
          <w:sz w:val="24"/>
          <w:szCs w:val="24"/>
        </w:rPr>
        <w:t xml:space="preserve"> works, and the second contract to </w:t>
      </w:r>
      <w:r w:rsidR="00BB5EC0">
        <w:rPr>
          <w:rStyle w:val="s1"/>
          <w:rFonts w:ascii="Times New Roman" w:hAnsi="Times New Roman"/>
          <w:sz w:val="24"/>
          <w:szCs w:val="24"/>
        </w:rPr>
        <w:t xml:space="preserve">hire </w:t>
      </w:r>
      <w:r w:rsidR="004F51F9">
        <w:rPr>
          <w:rStyle w:val="s1"/>
          <w:rFonts w:ascii="Times New Roman" w:hAnsi="Times New Roman"/>
          <w:sz w:val="24"/>
          <w:szCs w:val="24"/>
        </w:rPr>
        <w:t>and m</w:t>
      </w:r>
      <w:r w:rsidR="00422CA1">
        <w:rPr>
          <w:rStyle w:val="s1"/>
          <w:rFonts w:ascii="Times New Roman" w:hAnsi="Times New Roman"/>
          <w:sz w:val="24"/>
          <w:szCs w:val="24"/>
        </w:rPr>
        <w:t xml:space="preserve">obilize </w:t>
      </w:r>
      <w:r w:rsidR="00444753">
        <w:rPr>
          <w:rStyle w:val="s1"/>
          <w:rFonts w:ascii="Times New Roman" w:hAnsi="Times New Roman"/>
          <w:sz w:val="24"/>
          <w:szCs w:val="24"/>
        </w:rPr>
        <w:t xml:space="preserve">Cascade Forestry </w:t>
      </w:r>
      <w:r w:rsidR="00AC7893">
        <w:rPr>
          <w:rStyle w:val="s1"/>
          <w:rFonts w:ascii="Times New Roman" w:hAnsi="Times New Roman"/>
          <w:sz w:val="24"/>
          <w:szCs w:val="24"/>
        </w:rPr>
        <w:t>Salvage, referenced above</w:t>
      </w:r>
      <w:r w:rsidR="00422CA1">
        <w:rPr>
          <w:rStyle w:val="s1"/>
          <w:rFonts w:ascii="Times New Roman" w:hAnsi="Times New Roman"/>
          <w:sz w:val="24"/>
          <w:szCs w:val="24"/>
        </w:rPr>
        <w:t xml:space="preserve">, to initiate the debris </w:t>
      </w:r>
      <w:r w:rsidR="00664987">
        <w:rPr>
          <w:rStyle w:val="s1"/>
          <w:rFonts w:ascii="Times New Roman" w:hAnsi="Times New Roman"/>
          <w:sz w:val="24"/>
          <w:szCs w:val="24"/>
        </w:rPr>
        <w:t>clean-up in Vallecito Reservoir</w:t>
      </w:r>
      <w:r w:rsidR="00CD650A">
        <w:rPr>
          <w:rStyle w:val="s1"/>
          <w:rFonts w:ascii="Times New Roman" w:hAnsi="Times New Roman"/>
          <w:sz w:val="24"/>
          <w:szCs w:val="24"/>
        </w:rPr>
        <w:t>.  Initial estimates are that PRID would pa</w:t>
      </w:r>
      <w:r w:rsidR="009E2F6C">
        <w:rPr>
          <w:rStyle w:val="s1"/>
          <w:rFonts w:ascii="Times New Roman" w:hAnsi="Times New Roman"/>
          <w:sz w:val="24"/>
          <w:szCs w:val="24"/>
        </w:rPr>
        <w:t xml:space="preserve">y </w:t>
      </w:r>
      <w:r w:rsidR="00D06E42">
        <w:rPr>
          <w:rStyle w:val="s1"/>
          <w:rFonts w:ascii="Times New Roman" w:hAnsi="Times New Roman"/>
          <w:sz w:val="24"/>
          <w:szCs w:val="24"/>
        </w:rPr>
        <w:t>N</w:t>
      </w:r>
      <w:r w:rsidR="00F31EA0">
        <w:rPr>
          <w:rStyle w:val="s1"/>
          <w:rFonts w:ascii="Times New Roman" w:hAnsi="Times New Roman"/>
          <w:sz w:val="24"/>
          <w:szCs w:val="24"/>
        </w:rPr>
        <w:t xml:space="preserve">RCS </w:t>
      </w:r>
      <w:r w:rsidR="009E2F6C">
        <w:rPr>
          <w:rStyle w:val="s1"/>
          <w:rFonts w:ascii="Times New Roman" w:hAnsi="Times New Roman"/>
          <w:sz w:val="24"/>
          <w:szCs w:val="24"/>
        </w:rPr>
        <w:t>(upfront) 25</w:t>
      </w:r>
      <w:r w:rsidR="00B92903">
        <w:rPr>
          <w:rStyle w:val="s1"/>
          <w:rFonts w:ascii="Times New Roman" w:hAnsi="Times New Roman"/>
          <w:sz w:val="24"/>
          <w:szCs w:val="24"/>
        </w:rPr>
        <w:t xml:space="preserve">% of each </w:t>
      </w:r>
      <w:r w:rsidR="00145B40">
        <w:rPr>
          <w:rStyle w:val="s1"/>
          <w:rFonts w:ascii="Times New Roman" w:hAnsi="Times New Roman"/>
          <w:sz w:val="24"/>
          <w:szCs w:val="24"/>
        </w:rPr>
        <w:t>subcontract (i</w:t>
      </w:r>
      <w:r w:rsidR="00593B54">
        <w:rPr>
          <w:rStyle w:val="s1"/>
          <w:rFonts w:ascii="Times New Roman" w:hAnsi="Times New Roman"/>
          <w:sz w:val="24"/>
          <w:szCs w:val="24"/>
        </w:rPr>
        <w:t xml:space="preserve">.e., </w:t>
      </w:r>
      <w:r w:rsidR="006F5A77">
        <w:rPr>
          <w:rStyle w:val="s1"/>
          <w:rFonts w:ascii="Times New Roman" w:hAnsi="Times New Roman"/>
          <w:sz w:val="24"/>
          <w:szCs w:val="24"/>
        </w:rPr>
        <w:t>$110,000</w:t>
      </w:r>
      <w:r w:rsidR="00255150">
        <w:rPr>
          <w:rStyle w:val="s1"/>
          <w:rFonts w:ascii="Times New Roman" w:hAnsi="Times New Roman"/>
          <w:sz w:val="24"/>
          <w:szCs w:val="24"/>
        </w:rPr>
        <w:t>.</w:t>
      </w:r>
      <w:r w:rsidR="00C12A60">
        <w:rPr>
          <w:rStyle w:val="s1"/>
          <w:rFonts w:ascii="Times New Roman" w:hAnsi="Times New Roman"/>
          <w:sz w:val="24"/>
          <w:szCs w:val="24"/>
        </w:rPr>
        <w:t>00</w:t>
      </w:r>
      <w:r w:rsidR="006F5A77">
        <w:rPr>
          <w:rStyle w:val="s1"/>
          <w:rFonts w:ascii="Times New Roman" w:hAnsi="Times New Roman"/>
          <w:sz w:val="24"/>
          <w:szCs w:val="24"/>
        </w:rPr>
        <w:t xml:space="preserve"> X .25 = $27,500.00 </w:t>
      </w:r>
      <w:r w:rsidR="00103FE2">
        <w:rPr>
          <w:rStyle w:val="s1"/>
          <w:rFonts w:ascii="Times New Roman" w:hAnsi="Times New Roman"/>
          <w:sz w:val="24"/>
          <w:szCs w:val="24"/>
        </w:rPr>
        <w:t>(b</w:t>
      </w:r>
      <w:r w:rsidR="00FA1ACE">
        <w:rPr>
          <w:rStyle w:val="s1"/>
          <w:rFonts w:ascii="Times New Roman" w:hAnsi="Times New Roman"/>
          <w:sz w:val="24"/>
          <w:szCs w:val="24"/>
        </w:rPr>
        <w:t>uoy line)</w:t>
      </w:r>
      <w:r w:rsidR="00912905">
        <w:rPr>
          <w:rStyle w:val="s1"/>
          <w:rFonts w:ascii="Times New Roman" w:hAnsi="Times New Roman"/>
          <w:sz w:val="24"/>
          <w:szCs w:val="24"/>
        </w:rPr>
        <w:t>,</w:t>
      </w:r>
      <w:r w:rsidR="00FA1ACE">
        <w:rPr>
          <w:rStyle w:val="s1"/>
          <w:rFonts w:ascii="Times New Roman" w:hAnsi="Times New Roman"/>
          <w:sz w:val="24"/>
          <w:szCs w:val="24"/>
        </w:rPr>
        <w:t xml:space="preserve"> and </w:t>
      </w:r>
      <w:r w:rsidR="00F105A4">
        <w:rPr>
          <w:rStyle w:val="s1"/>
          <w:rFonts w:ascii="Times New Roman" w:hAnsi="Times New Roman"/>
          <w:sz w:val="24"/>
          <w:szCs w:val="24"/>
        </w:rPr>
        <w:t>$310,000.00 X 25</w:t>
      </w:r>
      <w:r w:rsidR="001B344F">
        <w:rPr>
          <w:rStyle w:val="s1"/>
          <w:rFonts w:ascii="Times New Roman" w:hAnsi="Times New Roman"/>
          <w:sz w:val="24"/>
          <w:szCs w:val="24"/>
        </w:rPr>
        <w:t>%</w:t>
      </w:r>
      <w:r w:rsidR="00B576B5">
        <w:rPr>
          <w:rStyle w:val="s1"/>
          <w:rFonts w:ascii="Times New Roman" w:hAnsi="Times New Roman"/>
          <w:sz w:val="24"/>
          <w:szCs w:val="24"/>
        </w:rPr>
        <w:t xml:space="preserve"> </w:t>
      </w:r>
      <w:r w:rsidR="00F105A4">
        <w:rPr>
          <w:rStyle w:val="s1"/>
          <w:rFonts w:ascii="Times New Roman" w:hAnsi="Times New Roman"/>
          <w:sz w:val="24"/>
          <w:szCs w:val="24"/>
        </w:rPr>
        <w:t>=</w:t>
      </w:r>
      <w:r w:rsidR="00B576B5">
        <w:rPr>
          <w:rStyle w:val="s1"/>
          <w:rFonts w:ascii="Times New Roman" w:hAnsi="Times New Roman"/>
          <w:sz w:val="24"/>
          <w:szCs w:val="24"/>
        </w:rPr>
        <w:t xml:space="preserve"> </w:t>
      </w:r>
      <w:r w:rsidR="00F105A4">
        <w:rPr>
          <w:rStyle w:val="s1"/>
          <w:rFonts w:ascii="Times New Roman" w:hAnsi="Times New Roman"/>
          <w:sz w:val="24"/>
          <w:szCs w:val="24"/>
        </w:rPr>
        <w:t>$77,500.00</w:t>
      </w:r>
      <w:r w:rsidR="005A61F4">
        <w:rPr>
          <w:rStyle w:val="s1"/>
          <w:rFonts w:ascii="Times New Roman" w:hAnsi="Times New Roman"/>
          <w:sz w:val="24"/>
          <w:szCs w:val="24"/>
        </w:rPr>
        <w:t xml:space="preserve"> (debris cleanup)</w:t>
      </w:r>
      <w:r w:rsidR="00B576B5">
        <w:rPr>
          <w:rStyle w:val="s1"/>
          <w:rFonts w:ascii="Times New Roman" w:hAnsi="Times New Roman"/>
          <w:sz w:val="24"/>
          <w:szCs w:val="24"/>
        </w:rPr>
        <w:t>, for an approximate upfro</w:t>
      </w:r>
      <w:r w:rsidR="000E3192">
        <w:rPr>
          <w:rStyle w:val="s1"/>
          <w:rFonts w:ascii="Times New Roman" w:hAnsi="Times New Roman"/>
          <w:sz w:val="24"/>
          <w:szCs w:val="24"/>
        </w:rPr>
        <w:t>nt payment of</w:t>
      </w:r>
      <w:r w:rsidR="00CD687F">
        <w:rPr>
          <w:rStyle w:val="s1"/>
          <w:rFonts w:ascii="Times New Roman" w:hAnsi="Times New Roman"/>
          <w:sz w:val="24"/>
          <w:szCs w:val="24"/>
        </w:rPr>
        <w:t xml:space="preserve"> $105,000.00).</w:t>
      </w:r>
    </w:p>
    <w:p w14:paraId="592961A9" w14:textId="77777777" w:rsidR="00E02964" w:rsidRDefault="00E02964">
      <w:pPr>
        <w:pStyle w:val="p1"/>
        <w:rPr>
          <w:rStyle w:val="s1"/>
          <w:rFonts w:ascii="Times New Roman" w:hAnsi="Times New Roman"/>
          <w:sz w:val="24"/>
          <w:szCs w:val="24"/>
        </w:rPr>
      </w:pPr>
    </w:p>
    <w:p w14:paraId="2F4AD68B" w14:textId="45280D1C" w:rsidR="000915C0" w:rsidRDefault="00E42369" w:rsidP="0065348A">
      <w:pPr>
        <w:rPr>
          <w:rFonts w:ascii="Times New Roman" w:hAnsi="Times New Roman" w:cs="Times New Roman"/>
          <w:b/>
          <w:bCs/>
        </w:rPr>
      </w:pPr>
      <w:r>
        <w:rPr>
          <w:rFonts w:ascii="Times New Roman" w:hAnsi="Times New Roman" w:cs="Times New Roman"/>
          <w:b/>
          <w:bCs/>
        </w:rPr>
        <w:t>Summa</w:t>
      </w:r>
      <w:r w:rsidR="000915C0">
        <w:rPr>
          <w:rFonts w:ascii="Times New Roman" w:hAnsi="Times New Roman" w:cs="Times New Roman"/>
          <w:b/>
          <w:bCs/>
        </w:rPr>
        <w:t>r</w:t>
      </w:r>
      <w:r w:rsidR="006D7199">
        <w:rPr>
          <w:rFonts w:ascii="Times New Roman" w:hAnsi="Times New Roman" w:cs="Times New Roman"/>
          <w:b/>
          <w:bCs/>
        </w:rPr>
        <w:t>y</w:t>
      </w:r>
    </w:p>
    <w:p w14:paraId="48B4A00C" w14:textId="7F30A112" w:rsidR="00C978F2" w:rsidRDefault="006D7199" w:rsidP="00C978F2">
      <w:pPr>
        <w:shd w:val="clear" w:color="auto" w:fill="FFFFFF"/>
        <w:spacing w:before="100" w:beforeAutospacing="1" w:after="100" w:afterAutospacing="1" w:line="300" w:lineRule="atLeast"/>
        <w:rPr>
          <w:rFonts w:ascii="Times New Roman" w:hAnsi="Times New Roman" w:cs="Times New Roman"/>
        </w:rPr>
      </w:pPr>
      <w:r>
        <w:rPr>
          <w:rFonts w:ascii="Times New Roman" w:hAnsi="Times New Roman" w:cs="Times New Roman"/>
        </w:rPr>
        <w:t>At present</w:t>
      </w:r>
      <w:r w:rsidR="00FA1D7C">
        <w:rPr>
          <w:rFonts w:ascii="Times New Roman" w:hAnsi="Times New Roman" w:cs="Times New Roman"/>
        </w:rPr>
        <w:t>,</w:t>
      </w:r>
      <w:r>
        <w:rPr>
          <w:rFonts w:ascii="Times New Roman" w:hAnsi="Times New Roman" w:cs="Times New Roman"/>
        </w:rPr>
        <w:t xml:space="preserve"> the PRID has reached </w:t>
      </w:r>
      <w:r w:rsidR="00437255" w:rsidRPr="00ED761C">
        <w:rPr>
          <w:rFonts w:ascii="Times New Roman" w:hAnsi="Times New Roman" w:cs="Times New Roman"/>
        </w:rPr>
        <w:t>conceptual</w:t>
      </w:r>
      <w:r w:rsidR="00437255" w:rsidRPr="001A417B">
        <w:rPr>
          <w:rFonts w:ascii="Times New Roman" w:hAnsi="Times New Roman" w:cs="Times New Roman"/>
          <w:color w:val="EE0000"/>
        </w:rPr>
        <w:t xml:space="preserve"> </w:t>
      </w:r>
      <w:r w:rsidR="009C4DC6">
        <w:rPr>
          <w:rFonts w:ascii="Times New Roman" w:hAnsi="Times New Roman" w:cs="Times New Roman"/>
        </w:rPr>
        <w:t>ag</w:t>
      </w:r>
      <w:r w:rsidR="00E33834">
        <w:rPr>
          <w:rFonts w:ascii="Times New Roman" w:hAnsi="Times New Roman" w:cs="Times New Roman"/>
        </w:rPr>
        <w:t xml:space="preserve">reement with the BOR regarding </w:t>
      </w:r>
      <w:r w:rsidR="002775BA">
        <w:rPr>
          <w:rFonts w:ascii="Times New Roman" w:hAnsi="Times New Roman" w:cs="Times New Roman"/>
        </w:rPr>
        <w:t>ac</w:t>
      </w:r>
      <w:r w:rsidR="003C55E8">
        <w:rPr>
          <w:rFonts w:ascii="Times New Roman" w:hAnsi="Times New Roman" w:cs="Times New Roman"/>
        </w:rPr>
        <w:t>quiring a</w:t>
      </w:r>
      <w:r w:rsidR="004D2B28">
        <w:rPr>
          <w:rFonts w:ascii="Times New Roman" w:hAnsi="Times New Roman" w:cs="Times New Roman"/>
        </w:rPr>
        <w:t xml:space="preserve"> </w:t>
      </w:r>
      <w:r w:rsidR="009A3C62">
        <w:rPr>
          <w:rFonts w:ascii="Times New Roman" w:hAnsi="Times New Roman" w:cs="Times New Roman"/>
        </w:rPr>
        <w:t xml:space="preserve">buoy line to protect the </w:t>
      </w:r>
      <w:r w:rsidR="004C6F85">
        <w:rPr>
          <w:rFonts w:ascii="Times New Roman" w:hAnsi="Times New Roman" w:cs="Times New Roman"/>
        </w:rPr>
        <w:t>I</w:t>
      </w:r>
      <w:r w:rsidR="00EF18EA">
        <w:rPr>
          <w:rFonts w:ascii="Times New Roman" w:hAnsi="Times New Roman" w:cs="Times New Roman"/>
        </w:rPr>
        <w:t xml:space="preserve">ntake to the </w:t>
      </w:r>
      <w:r w:rsidR="004C6F85">
        <w:rPr>
          <w:rFonts w:ascii="Times New Roman" w:hAnsi="Times New Roman" w:cs="Times New Roman"/>
        </w:rPr>
        <w:t>O</w:t>
      </w:r>
      <w:r w:rsidR="00EF18EA">
        <w:rPr>
          <w:rFonts w:ascii="Times New Roman" w:hAnsi="Times New Roman" w:cs="Times New Roman"/>
        </w:rPr>
        <w:t xml:space="preserve">utlet </w:t>
      </w:r>
      <w:r w:rsidR="004C6F85">
        <w:rPr>
          <w:rFonts w:ascii="Times New Roman" w:hAnsi="Times New Roman" w:cs="Times New Roman"/>
        </w:rPr>
        <w:t>W</w:t>
      </w:r>
      <w:r w:rsidR="00EF18EA">
        <w:rPr>
          <w:rFonts w:ascii="Times New Roman" w:hAnsi="Times New Roman" w:cs="Times New Roman"/>
        </w:rPr>
        <w:t>ork</w:t>
      </w:r>
      <w:r w:rsidR="004C6F85">
        <w:rPr>
          <w:rFonts w:ascii="Times New Roman" w:hAnsi="Times New Roman" w:cs="Times New Roman"/>
        </w:rPr>
        <w:t>s</w:t>
      </w:r>
      <w:r w:rsidR="00513ECA">
        <w:rPr>
          <w:rFonts w:ascii="Times New Roman" w:hAnsi="Times New Roman" w:cs="Times New Roman"/>
        </w:rPr>
        <w:t>.  Before taking action</w:t>
      </w:r>
      <w:r w:rsidR="0003226F">
        <w:rPr>
          <w:rFonts w:ascii="Times New Roman" w:hAnsi="Times New Roman" w:cs="Times New Roman"/>
        </w:rPr>
        <w:t>,</w:t>
      </w:r>
      <w:r w:rsidR="00680A1B">
        <w:rPr>
          <w:rFonts w:ascii="Times New Roman" w:hAnsi="Times New Roman" w:cs="Times New Roman"/>
        </w:rPr>
        <w:t xml:space="preserve"> </w:t>
      </w:r>
      <w:r w:rsidR="00513ECA">
        <w:rPr>
          <w:rFonts w:ascii="Times New Roman" w:hAnsi="Times New Roman" w:cs="Times New Roman"/>
        </w:rPr>
        <w:t xml:space="preserve">BOR will evaluate the advantages and disadvantages of installing the debris buoy/boom barrier.  At present, PRID will take </w:t>
      </w:r>
      <w:r w:rsidR="0003226F">
        <w:rPr>
          <w:rFonts w:ascii="Times New Roman" w:hAnsi="Times New Roman" w:cs="Times New Roman"/>
        </w:rPr>
        <w:t xml:space="preserve">a less aggressive approach to the </w:t>
      </w:r>
      <w:r w:rsidR="002A46D7">
        <w:rPr>
          <w:rFonts w:ascii="Times New Roman" w:hAnsi="Times New Roman" w:cs="Times New Roman"/>
        </w:rPr>
        <w:t>cleaning</w:t>
      </w:r>
      <w:r w:rsidR="00B85CF6">
        <w:rPr>
          <w:rFonts w:ascii="Times New Roman" w:hAnsi="Times New Roman" w:cs="Times New Roman"/>
        </w:rPr>
        <w:t xml:space="preserve"> up of the debris in Vallecito Reservoir.</w:t>
      </w:r>
      <w:r w:rsidR="003A4853">
        <w:rPr>
          <w:rFonts w:ascii="Times New Roman" w:hAnsi="Times New Roman" w:cs="Times New Roman"/>
        </w:rPr>
        <w:t xml:space="preserve"> </w:t>
      </w:r>
      <w:r w:rsidR="00514235">
        <w:rPr>
          <w:rFonts w:ascii="Times New Roman" w:hAnsi="Times New Roman" w:cs="Times New Roman"/>
        </w:rPr>
        <w:t xml:space="preserve"> </w:t>
      </w:r>
    </w:p>
    <w:p w14:paraId="75D4D045" w14:textId="2D788505" w:rsidR="00760A78" w:rsidRPr="00ED761C" w:rsidRDefault="00C978F2" w:rsidP="00760A78">
      <w:pPr>
        <w:shd w:val="clear" w:color="auto" w:fill="FFFFFF"/>
        <w:spacing w:after="0" w:line="300" w:lineRule="atLeast"/>
        <w:rPr>
          <w:rFonts w:ascii="Times New Roman" w:eastAsia="Times New Roman" w:hAnsi="Times New Roman" w:cs="Times New Roman"/>
          <w:kern w:val="0"/>
          <w14:ligatures w14:val="none"/>
        </w:rPr>
      </w:pPr>
      <w:r w:rsidRPr="00ED761C">
        <w:rPr>
          <w:rFonts w:ascii="Times New Roman" w:eastAsia="Times New Roman" w:hAnsi="Times New Roman" w:cs="Times New Roman"/>
          <w:kern w:val="0"/>
          <w14:ligatures w14:val="none"/>
        </w:rPr>
        <w:t>Reclamation is not currently concerned about operational risks posed by the debris to the Dam or appurtenant facilities</w:t>
      </w:r>
      <w:r w:rsidR="00760A78" w:rsidRPr="00ED761C">
        <w:rPr>
          <w:rFonts w:ascii="Times New Roman" w:eastAsia="Times New Roman" w:hAnsi="Times New Roman" w:cs="Times New Roman"/>
          <w:b/>
          <w:bCs/>
          <w:kern w:val="0"/>
          <w14:ligatures w14:val="none"/>
        </w:rPr>
        <w:t xml:space="preserve">, </w:t>
      </w:r>
      <w:r w:rsidR="00760A78" w:rsidRPr="00ED761C">
        <w:rPr>
          <w:rFonts w:ascii="Times New Roman" w:eastAsia="Times New Roman" w:hAnsi="Times New Roman" w:cs="Times New Roman"/>
          <w:kern w:val="0"/>
          <w14:ligatures w14:val="none"/>
        </w:rPr>
        <w:t>nor d</w:t>
      </w:r>
      <w:r w:rsidR="00513ECA">
        <w:rPr>
          <w:rFonts w:ascii="Times New Roman" w:eastAsia="Times New Roman" w:hAnsi="Times New Roman" w:cs="Times New Roman"/>
          <w:kern w:val="0"/>
          <w14:ligatures w14:val="none"/>
        </w:rPr>
        <w:t>o</w:t>
      </w:r>
      <w:r w:rsidR="00760A78" w:rsidRPr="00ED761C">
        <w:rPr>
          <w:rFonts w:ascii="Times New Roman" w:eastAsia="Times New Roman" w:hAnsi="Times New Roman" w:cs="Times New Roman"/>
          <w:kern w:val="0"/>
          <w14:ligatures w14:val="none"/>
        </w:rPr>
        <w:t xml:space="preserve"> they believe the clean-up </w:t>
      </w:r>
      <w:r w:rsidR="00ED761C">
        <w:rPr>
          <w:rFonts w:ascii="Times New Roman" w:eastAsia="Times New Roman" w:hAnsi="Times New Roman" w:cs="Times New Roman"/>
          <w:kern w:val="0"/>
          <w14:ligatures w14:val="none"/>
        </w:rPr>
        <w:t>is</w:t>
      </w:r>
      <w:r w:rsidR="00760A78" w:rsidRPr="00ED761C">
        <w:rPr>
          <w:rFonts w:ascii="Times New Roman" w:eastAsia="Times New Roman" w:hAnsi="Times New Roman" w:cs="Times New Roman"/>
          <w:kern w:val="0"/>
          <w14:ligatures w14:val="none"/>
        </w:rPr>
        <w:t xml:space="preserve"> necessary.  </w:t>
      </w:r>
    </w:p>
    <w:p w14:paraId="5E1CAD30" w14:textId="0046D763" w:rsidR="00C978F2" w:rsidRPr="00760A78" w:rsidRDefault="00760A78" w:rsidP="00C978F2">
      <w:pPr>
        <w:shd w:val="clear" w:color="auto" w:fill="FFFFFF"/>
        <w:spacing w:before="100" w:beforeAutospacing="1" w:after="100" w:afterAutospacing="1" w:line="300" w:lineRule="atLeast"/>
        <w:rPr>
          <w:rFonts w:ascii="Times New Roman" w:eastAsia="Times New Roman" w:hAnsi="Times New Roman" w:cs="Times New Roman"/>
          <w:color w:val="EE0000"/>
          <w:kern w:val="0"/>
          <w14:ligatures w14:val="none"/>
        </w:rPr>
      </w:pPr>
      <w:r>
        <w:rPr>
          <w:rFonts w:ascii="Times New Roman" w:eastAsia="Times New Roman" w:hAnsi="Times New Roman" w:cs="Times New Roman"/>
          <w:b/>
          <w:bCs/>
          <w:color w:val="EE0000"/>
          <w:kern w:val="0"/>
          <w14:ligatures w14:val="none"/>
        </w:rPr>
        <w:t xml:space="preserve"> </w:t>
      </w:r>
    </w:p>
    <w:p w14:paraId="0D2CFDC1" w14:textId="7B31F7DB" w:rsidR="00C978F2" w:rsidRPr="00ED761C" w:rsidRDefault="00C978F2" w:rsidP="00C978F2">
      <w:pPr>
        <w:shd w:val="clear" w:color="auto" w:fill="FFFFFF"/>
        <w:spacing w:before="100" w:beforeAutospacing="1" w:after="100" w:afterAutospacing="1" w:line="300" w:lineRule="atLeast"/>
        <w:rPr>
          <w:rFonts w:ascii="Times New Roman" w:eastAsia="Times New Roman" w:hAnsi="Times New Roman" w:cs="Times New Roman"/>
          <w:kern w:val="0"/>
          <w14:ligatures w14:val="none"/>
        </w:rPr>
      </w:pPr>
      <w:r w:rsidRPr="00ED761C">
        <w:rPr>
          <w:rFonts w:ascii="Times New Roman" w:eastAsia="Times New Roman" w:hAnsi="Times New Roman" w:cs="Times New Roman"/>
          <w:kern w:val="0"/>
          <w14:ligatures w14:val="none"/>
        </w:rPr>
        <w:t>If PRID chooses to pursue the purchase and installation of a debris</w:t>
      </w:r>
      <w:r w:rsidR="00513ECA">
        <w:rPr>
          <w:rFonts w:ascii="Times New Roman" w:eastAsia="Times New Roman" w:hAnsi="Times New Roman" w:cs="Times New Roman"/>
          <w:kern w:val="0"/>
          <w14:ligatures w14:val="none"/>
        </w:rPr>
        <w:t xml:space="preserve"> buoy line</w:t>
      </w:r>
      <w:r w:rsidRPr="00ED761C">
        <w:rPr>
          <w:rFonts w:ascii="Times New Roman" w:eastAsia="Times New Roman" w:hAnsi="Times New Roman" w:cs="Times New Roman"/>
          <w:kern w:val="0"/>
          <w14:ligatures w14:val="none"/>
        </w:rPr>
        <w:t xml:space="preserve">, Reclamation will need to review and analyze potential impacts before approving </w:t>
      </w:r>
      <w:r w:rsidR="00513ECA">
        <w:rPr>
          <w:rFonts w:ascii="Times New Roman" w:eastAsia="Times New Roman" w:hAnsi="Times New Roman" w:cs="Times New Roman"/>
          <w:kern w:val="0"/>
          <w14:ligatures w14:val="none"/>
        </w:rPr>
        <w:t xml:space="preserve">the </w:t>
      </w:r>
      <w:r w:rsidRPr="00ED761C">
        <w:rPr>
          <w:rFonts w:ascii="Times New Roman" w:eastAsia="Times New Roman" w:hAnsi="Times New Roman" w:cs="Times New Roman"/>
          <w:kern w:val="0"/>
          <w14:ligatures w14:val="none"/>
        </w:rPr>
        <w:t>installation.</w:t>
      </w:r>
    </w:p>
    <w:p w14:paraId="120F9D7F" w14:textId="32C02F1A" w:rsidR="00C978F2" w:rsidRPr="00ED761C" w:rsidRDefault="00C978F2" w:rsidP="00C978F2">
      <w:pPr>
        <w:shd w:val="clear" w:color="auto" w:fill="FFFFFF"/>
        <w:spacing w:after="0" w:line="300" w:lineRule="atLeast"/>
        <w:rPr>
          <w:rFonts w:ascii="Times New Roman" w:eastAsia="Times New Roman" w:hAnsi="Times New Roman" w:cs="Times New Roman"/>
          <w:kern w:val="0"/>
          <w14:ligatures w14:val="none"/>
        </w:rPr>
      </w:pPr>
      <w:r w:rsidRPr="00ED761C">
        <w:rPr>
          <w:rFonts w:ascii="Times New Roman" w:eastAsia="Times New Roman" w:hAnsi="Times New Roman" w:cs="Times New Roman"/>
          <w:kern w:val="0"/>
          <w14:ligatures w14:val="none"/>
        </w:rPr>
        <w:lastRenderedPageBreak/>
        <w:t>Please note that Reclamation’s concern is that a debris boom can sometimes cause more harm than good. It requires ongoing maintenance and cleaning, and depending on its orientation, it may result in more debris accumulating near the intake. These factors must be carefully considered.</w:t>
      </w:r>
    </w:p>
    <w:p w14:paraId="796DF91A" w14:textId="77777777" w:rsidR="00C978F2" w:rsidRPr="00ED761C" w:rsidRDefault="00C978F2" w:rsidP="00C978F2">
      <w:pPr>
        <w:shd w:val="clear" w:color="auto" w:fill="FFFFFF"/>
        <w:spacing w:after="0" w:line="300" w:lineRule="atLeast"/>
        <w:rPr>
          <w:rFonts w:ascii="Times New Roman" w:eastAsia="Times New Roman" w:hAnsi="Times New Roman" w:cs="Times New Roman"/>
          <w:kern w:val="0"/>
          <w14:ligatures w14:val="none"/>
        </w:rPr>
      </w:pPr>
    </w:p>
    <w:p w14:paraId="0A0ECA62" w14:textId="7C19D671" w:rsidR="006D7199" w:rsidRDefault="00514235" w:rsidP="0065348A">
      <w:pPr>
        <w:rPr>
          <w:rFonts w:ascii="Times New Roman" w:hAnsi="Times New Roman" w:cs="Times New Roman"/>
        </w:rPr>
      </w:pPr>
      <w:r>
        <w:rPr>
          <w:rFonts w:ascii="Times New Roman" w:hAnsi="Times New Roman" w:cs="Times New Roman"/>
        </w:rPr>
        <w:t>The bid for approximately</w:t>
      </w:r>
      <w:r w:rsidR="001F1E25">
        <w:rPr>
          <w:rFonts w:ascii="Times New Roman" w:hAnsi="Times New Roman" w:cs="Times New Roman"/>
        </w:rPr>
        <w:t xml:space="preserve"> </w:t>
      </w:r>
      <w:r>
        <w:rPr>
          <w:rFonts w:ascii="Times New Roman" w:hAnsi="Times New Roman" w:cs="Times New Roman"/>
        </w:rPr>
        <w:t>$310,</w:t>
      </w:r>
      <w:r w:rsidR="00073066">
        <w:rPr>
          <w:rFonts w:ascii="Times New Roman" w:hAnsi="Times New Roman" w:cs="Times New Roman"/>
        </w:rPr>
        <w:t xml:space="preserve">000.00, from Cascade </w:t>
      </w:r>
      <w:r w:rsidR="005D769B">
        <w:rPr>
          <w:rFonts w:ascii="Times New Roman" w:hAnsi="Times New Roman" w:cs="Times New Roman"/>
        </w:rPr>
        <w:t>Timber</w:t>
      </w:r>
      <w:r w:rsidR="001F1E25">
        <w:rPr>
          <w:rFonts w:ascii="Times New Roman" w:hAnsi="Times New Roman" w:cs="Times New Roman"/>
        </w:rPr>
        <w:t xml:space="preserve"> Salvage</w:t>
      </w:r>
      <w:r w:rsidR="005B5496">
        <w:rPr>
          <w:rFonts w:ascii="Times New Roman" w:hAnsi="Times New Roman" w:cs="Times New Roman"/>
        </w:rPr>
        <w:t>,</w:t>
      </w:r>
      <w:r w:rsidR="001F1E25">
        <w:rPr>
          <w:rFonts w:ascii="Times New Roman" w:hAnsi="Times New Roman" w:cs="Times New Roman"/>
        </w:rPr>
        <w:t xml:space="preserve"> </w:t>
      </w:r>
      <w:r w:rsidR="00E4729D">
        <w:rPr>
          <w:rFonts w:ascii="Times New Roman" w:hAnsi="Times New Roman" w:cs="Times New Roman"/>
        </w:rPr>
        <w:t xml:space="preserve">to remove the existing </w:t>
      </w:r>
      <w:r w:rsidR="0052798D">
        <w:rPr>
          <w:rFonts w:ascii="Times New Roman" w:hAnsi="Times New Roman" w:cs="Times New Roman"/>
        </w:rPr>
        <w:t>debris</w:t>
      </w:r>
      <w:r w:rsidR="005B5496">
        <w:rPr>
          <w:rFonts w:ascii="Times New Roman" w:hAnsi="Times New Roman" w:cs="Times New Roman"/>
        </w:rPr>
        <w:t>,</w:t>
      </w:r>
      <w:r w:rsidR="0052798D">
        <w:rPr>
          <w:rFonts w:ascii="Times New Roman" w:hAnsi="Times New Roman" w:cs="Times New Roman"/>
        </w:rPr>
        <w:t xml:space="preserve"> was out</w:t>
      </w:r>
      <w:r w:rsidR="00B37289">
        <w:rPr>
          <w:rFonts w:ascii="Times New Roman" w:hAnsi="Times New Roman" w:cs="Times New Roman"/>
        </w:rPr>
        <w:t xml:space="preserve">dated within two weeks of its submittal.  </w:t>
      </w:r>
      <w:r w:rsidR="005667F2">
        <w:rPr>
          <w:rFonts w:ascii="Times New Roman" w:hAnsi="Times New Roman" w:cs="Times New Roman"/>
        </w:rPr>
        <w:t xml:space="preserve">The </w:t>
      </w:r>
      <w:r w:rsidR="00D34F50">
        <w:rPr>
          <w:rFonts w:ascii="Times New Roman" w:hAnsi="Times New Roman" w:cs="Times New Roman"/>
        </w:rPr>
        <w:t>bid is specific to an area</w:t>
      </w:r>
      <w:r w:rsidR="00D77F79">
        <w:rPr>
          <w:rFonts w:ascii="Times New Roman" w:hAnsi="Times New Roman" w:cs="Times New Roman"/>
        </w:rPr>
        <w:t xml:space="preserve"> of the</w:t>
      </w:r>
      <w:r w:rsidR="00F564B0">
        <w:rPr>
          <w:rFonts w:ascii="Times New Roman" w:hAnsi="Times New Roman" w:cs="Times New Roman"/>
        </w:rPr>
        <w:t xml:space="preserve"> R</w:t>
      </w:r>
      <w:r w:rsidR="00D77F79">
        <w:rPr>
          <w:rFonts w:ascii="Times New Roman" w:hAnsi="Times New Roman" w:cs="Times New Roman"/>
        </w:rPr>
        <w:t>eservoir</w:t>
      </w:r>
      <w:r w:rsidR="005667F2">
        <w:rPr>
          <w:rFonts w:ascii="Times New Roman" w:hAnsi="Times New Roman" w:cs="Times New Roman"/>
        </w:rPr>
        <w:t xml:space="preserve"> </w:t>
      </w:r>
      <w:r w:rsidR="00D81B01">
        <w:rPr>
          <w:rFonts w:ascii="Times New Roman" w:hAnsi="Times New Roman" w:cs="Times New Roman"/>
        </w:rPr>
        <w:t>for</w:t>
      </w:r>
      <w:r w:rsidR="00416111">
        <w:rPr>
          <w:rFonts w:ascii="Times New Roman" w:hAnsi="Times New Roman" w:cs="Times New Roman"/>
        </w:rPr>
        <w:t xml:space="preserve"> </w:t>
      </w:r>
      <w:r w:rsidR="00F564B0">
        <w:rPr>
          <w:rFonts w:ascii="Times New Roman" w:hAnsi="Times New Roman" w:cs="Times New Roman"/>
        </w:rPr>
        <w:t>approximat</w:t>
      </w:r>
      <w:r w:rsidR="007259B4">
        <w:rPr>
          <w:rFonts w:ascii="Times New Roman" w:hAnsi="Times New Roman" w:cs="Times New Roman"/>
        </w:rPr>
        <w:t>ely</w:t>
      </w:r>
      <w:r w:rsidR="00CD1023">
        <w:rPr>
          <w:rFonts w:ascii="Times New Roman" w:hAnsi="Times New Roman" w:cs="Times New Roman"/>
        </w:rPr>
        <w:t xml:space="preserve"> </w:t>
      </w:r>
      <w:proofErr w:type="gramStart"/>
      <w:r w:rsidR="007259B4">
        <w:rPr>
          <w:rFonts w:ascii="Times New Roman" w:hAnsi="Times New Roman" w:cs="Times New Roman"/>
        </w:rPr>
        <w:t>1.</w:t>
      </w:r>
      <w:r w:rsidR="002A46D7">
        <w:rPr>
          <w:rFonts w:ascii="Times New Roman" w:hAnsi="Times New Roman" w:cs="Times New Roman"/>
        </w:rPr>
        <w:t>89</w:t>
      </w:r>
      <w:r w:rsidR="007259B4">
        <w:rPr>
          <w:rFonts w:ascii="Times New Roman" w:hAnsi="Times New Roman" w:cs="Times New Roman"/>
        </w:rPr>
        <w:t xml:space="preserve"> mile</w:t>
      </w:r>
      <w:proofErr w:type="gramEnd"/>
      <w:r w:rsidR="007259B4">
        <w:rPr>
          <w:rFonts w:ascii="Times New Roman" w:hAnsi="Times New Roman" w:cs="Times New Roman"/>
        </w:rPr>
        <w:t xml:space="preserve"> </w:t>
      </w:r>
      <w:r w:rsidR="00743F6A">
        <w:rPr>
          <w:rFonts w:ascii="Times New Roman" w:hAnsi="Times New Roman" w:cs="Times New Roman"/>
        </w:rPr>
        <w:t xml:space="preserve">linear </w:t>
      </w:r>
      <w:r w:rsidR="007259B4">
        <w:rPr>
          <w:rFonts w:ascii="Times New Roman" w:hAnsi="Times New Roman" w:cs="Times New Roman"/>
        </w:rPr>
        <w:t>se</w:t>
      </w:r>
      <w:r w:rsidR="00D81B01">
        <w:rPr>
          <w:rFonts w:ascii="Times New Roman" w:hAnsi="Times New Roman" w:cs="Times New Roman"/>
        </w:rPr>
        <w:t xml:space="preserve">ction </w:t>
      </w:r>
      <w:r w:rsidR="00C648A9">
        <w:rPr>
          <w:rFonts w:ascii="Times New Roman" w:hAnsi="Times New Roman" w:cs="Times New Roman"/>
        </w:rPr>
        <w:t>a</w:t>
      </w:r>
      <w:r w:rsidR="00CD1023">
        <w:rPr>
          <w:rFonts w:ascii="Times New Roman" w:hAnsi="Times New Roman" w:cs="Times New Roman"/>
        </w:rPr>
        <w:t xml:space="preserve">t the </w:t>
      </w:r>
      <w:r w:rsidR="001418ED">
        <w:rPr>
          <w:rFonts w:ascii="Times New Roman" w:hAnsi="Times New Roman" w:cs="Times New Roman"/>
        </w:rPr>
        <w:t xml:space="preserve">tip of the </w:t>
      </w:r>
      <w:r w:rsidR="008A24D7">
        <w:rPr>
          <w:rFonts w:ascii="Times New Roman" w:hAnsi="Times New Roman" w:cs="Times New Roman"/>
        </w:rPr>
        <w:t>north-end of the Lake</w:t>
      </w:r>
      <w:r w:rsidR="001418ED">
        <w:rPr>
          <w:rFonts w:ascii="Times New Roman" w:hAnsi="Times New Roman" w:cs="Times New Roman"/>
        </w:rPr>
        <w:t xml:space="preserve">.  </w:t>
      </w:r>
      <w:r w:rsidR="008A24D7">
        <w:rPr>
          <w:rFonts w:ascii="Times New Roman" w:hAnsi="Times New Roman" w:cs="Times New Roman"/>
        </w:rPr>
        <w:t xml:space="preserve">The debris is </w:t>
      </w:r>
      <w:r w:rsidR="008A04D0">
        <w:rPr>
          <w:rFonts w:ascii="Times New Roman" w:hAnsi="Times New Roman" w:cs="Times New Roman"/>
        </w:rPr>
        <w:t xml:space="preserve">now </w:t>
      </w:r>
      <w:r w:rsidR="008A24D7">
        <w:rPr>
          <w:rFonts w:ascii="Times New Roman" w:hAnsi="Times New Roman" w:cs="Times New Roman"/>
        </w:rPr>
        <w:t>scatter</w:t>
      </w:r>
      <w:r w:rsidR="00181912">
        <w:rPr>
          <w:rFonts w:ascii="Times New Roman" w:hAnsi="Times New Roman" w:cs="Times New Roman"/>
        </w:rPr>
        <w:t xml:space="preserve">ed over many more miles </w:t>
      </w:r>
      <w:r w:rsidR="00FE6370">
        <w:rPr>
          <w:rFonts w:ascii="Times New Roman" w:hAnsi="Times New Roman" w:cs="Times New Roman"/>
        </w:rPr>
        <w:t>and</w:t>
      </w:r>
      <w:r w:rsidR="00C30199">
        <w:rPr>
          <w:rFonts w:ascii="Times New Roman" w:hAnsi="Times New Roman" w:cs="Times New Roman"/>
        </w:rPr>
        <w:t xml:space="preserve"> </w:t>
      </w:r>
      <w:r w:rsidR="00514DD3">
        <w:rPr>
          <w:rFonts w:ascii="Times New Roman" w:hAnsi="Times New Roman" w:cs="Times New Roman"/>
        </w:rPr>
        <w:t>comprising</w:t>
      </w:r>
      <w:r w:rsidR="00D81B36">
        <w:rPr>
          <w:rFonts w:ascii="Times New Roman" w:hAnsi="Times New Roman" w:cs="Times New Roman"/>
        </w:rPr>
        <w:t xml:space="preserve">, though intermittently, </w:t>
      </w:r>
      <w:r w:rsidR="00514DD3">
        <w:rPr>
          <w:rFonts w:ascii="Times New Roman" w:hAnsi="Times New Roman" w:cs="Times New Roman"/>
        </w:rPr>
        <w:t>nearly the circ</w:t>
      </w:r>
      <w:r w:rsidR="006A6788">
        <w:rPr>
          <w:rFonts w:ascii="Times New Roman" w:hAnsi="Times New Roman" w:cs="Times New Roman"/>
        </w:rPr>
        <w:t xml:space="preserve">umference of the Reservoir </w:t>
      </w:r>
      <w:r w:rsidR="00735587">
        <w:rPr>
          <w:rFonts w:ascii="Times New Roman" w:hAnsi="Times New Roman" w:cs="Times New Roman"/>
        </w:rPr>
        <w:t>s</w:t>
      </w:r>
      <w:r w:rsidR="006A6788">
        <w:rPr>
          <w:rFonts w:ascii="Times New Roman" w:hAnsi="Times New Roman" w:cs="Times New Roman"/>
        </w:rPr>
        <w:t>horeline</w:t>
      </w:r>
      <w:r w:rsidR="00735587">
        <w:rPr>
          <w:rFonts w:ascii="Times New Roman" w:hAnsi="Times New Roman" w:cs="Times New Roman"/>
        </w:rPr>
        <w:t>.</w:t>
      </w:r>
      <w:r w:rsidR="00571A9F">
        <w:rPr>
          <w:rFonts w:ascii="Times New Roman" w:hAnsi="Times New Roman" w:cs="Times New Roman"/>
        </w:rPr>
        <w:t xml:space="preserve"> </w:t>
      </w:r>
      <w:r w:rsidR="00D847C3">
        <w:rPr>
          <w:rFonts w:ascii="Times New Roman" w:hAnsi="Times New Roman" w:cs="Times New Roman"/>
        </w:rPr>
        <w:t>(</w:t>
      </w:r>
      <w:r w:rsidR="003E2DFA">
        <w:rPr>
          <w:rFonts w:ascii="Times New Roman" w:hAnsi="Times New Roman" w:cs="Times New Roman"/>
        </w:rPr>
        <w:t xml:space="preserve">The </w:t>
      </w:r>
      <w:r w:rsidR="002D26C6">
        <w:rPr>
          <w:rFonts w:ascii="Times New Roman" w:hAnsi="Times New Roman" w:cs="Times New Roman"/>
        </w:rPr>
        <w:t xml:space="preserve">Reservoir </w:t>
      </w:r>
      <w:r w:rsidR="002D215B">
        <w:rPr>
          <w:rFonts w:ascii="Times New Roman" w:hAnsi="Times New Roman" w:cs="Times New Roman"/>
        </w:rPr>
        <w:t>shor</w:t>
      </w:r>
      <w:r w:rsidR="00DA6DCF">
        <w:rPr>
          <w:rFonts w:ascii="Times New Roman" w:hAnsi="Times New Roman" w:cs="Times New Roman"/>
        </w:rPr>
        <w:t xml:space="preserve">eline </w:t>
      </w:r>
      <w:r w:rsidR="002D26C6">
        <w:rPr>
          <w:rFonts w:ascii="Times New Roman" w:hAnsi="Times New Roman" w:cs="Times New Roman"/>
        </w:rPr>
        <w:t>is a</w:t>
      </w:r>
      <w:r w:rsidR="00D847C3">
        <w:rPr>
          <w:rFonts w:ascii="Times New Roman" w:hAnsi="Times New Roman" w:cs="Times New Roman"/>
        </w:rPr>
        <w:t>pproximately12 mile</w:t>
      </w:r>
      <w:r w:rsidR="00FF4705">
        <w:rPr>
          <w:rFonts w:ascii="Times New Roman" w:hAnsi="Times New Roman" w:cs="Times New Roman"/>
        </w:rPr>
        <w:t>s</w:t>
      </w:r>
      <w:r w:rsidR="00D847C3">
        <w:rPr>
          <w:rFonts w:ascii="Times New Roman" w:hAnsi="Times New Roman" w:cs="Times New Roman"/>
        </w:rPr>
        <w:t xml:space="preserve"> </w:t>
      </w:r>
      <w:r w:rsidR="00782ED1">
        <w:rPr>
          <w:rFonts w:ascii="Times New Roman" w:hAnsi="Times New Roman" w:cs="Times New Roman"/>
        </w:rPr>
        <w:t>in length</w:t>
      </w:r>
      <w:r w:rsidR="002D26C6">
        <w:rPr>
          <w:rFonts w:ascii="Times New Roman" w:hAnsi="Times New Roman" w:cs="Times New Roman"/>
        </w:rPr>
        <w:t>.</w:t>
      </w:r>
      <w:r w:rsidR="003E2DFA">
        <w:rPr>
          <w:rFonts w:ascii="Times New Roman" w:hAnsi="Times New Roman" w:cs="Times New Roman"/>
        </w:rPr>
        <w:t>)</w:t>
      </w:r>
      <w:r w:rsidR="00557CB1">
        <w:rPr>
          <w:rFonts w:ascii="Times New Roman" w:hAnsi="Times New Roman" w:cs="Times New Roman"/>
        </w:rPr>
        <w:t xml:space="preserve">  It is anticipated </w:t>
      </w:r>
      <w:r w:rsidR="00776DA0">
        <w:rPr>
          <w:rFonts w:ascii="Times New Roman" w:hAnsi="Times New Roman" w:cs="Times New Roman"/>
        </w:rPr>
        <w:t xml:space="preserve">that a </w:t>
      </w:r>
      <w:r w:rsidR="00557CB1">
        <w:rPr>
          <w:rFonts w:ascii="Times New Roman" w:hAnsi="Times New Roman" w:cs="Times New Roman"/>
        </w:rPr>
        <w:t>revised bid</w:t>
      </w:r>
      <w:r w:rsidR="00C30199">
        <w:rPr>
          <w:rFonts w:ascii="Times New Roman" w:hAnsi="Times New Roman" w:cs="Times New Roman"/>
        </w:rPr>
        <w:t xml:space="preserve">, due to the significant </w:t>
      </w:r>
      <w:r w:rsidR="006A746E">
        <w:rPr>
          <w:rFonts w:ascii="Times New Roman" w:hAnsi="Times New Roman" w:cs="Times New Roman"/>
        </w:rPr>
        <w:t>increase in the cleanup area</w:t>
      </w:r>
      <w:r w:rsidR="007E134F">
        <w:rPr>
          <w:rFonts w:ascii="Times New Roman" w:hAnsi="Times New Roman" w:cs="Times New Roman"/>
        </w:rPr>
        <w:t>,</w:t>
      </w:r>
      <w:r w:rsidR="00557CB1">
        <w:rPr>
          <w:rFonts w:ascii="Times New Roman" w:hAnsi="Times New Roman" w:cs="Times New Roman"/>
        </w:rPr>
        <w:t xml:space="preserve"> will be substantially </w:t>
      </w:r>
      <w:r w:rsidR="00821B94">
        <w:rPr>
          <w:rFonts w:ascii="Times New Roman" w:hAnsi="Times New Roman" w:cs="Times New Roman"/>
        </w:rPr>
        <w:t>more expensive.</w:t>
      </w:r>
      <w:r w:rsidR="00555329">
        <w:rPr>
          <w:rFonts w:ascii="Times New Roman" w:hAnsi="Times New Roman" w:cs="Times New Roman"/>
        </w:rPr>
        <w:t xml:space="preserve">  </w:t>
      </w:r>
      <w:r w:rsidR="009B16F9">
        <w:rPr>
          <w:rFonts w:ascii="Times New Roman" w:hAnsi="Times New Roman" w:cs="Times New Roman"/>
        </w:rPr>
        <w:t>BOR</w:t>
      </w:r>
      <w:r w:rsidR="00CD56C3">
        <w:rPr>
          <w:rFonts w:ascii="Times New Roman" w:hAnsi="Times New Roman" w:cs="Times New Roman"/>
        </w:rPr>
        <w:t xml:space="preserve">, </w:t>
      </w:r>
      <w:r w:rsidR="006A5AF3">
        <w:rPr>
          <w:rFonts w:ascii="Times New Roman" w:hAnsi="Times New Roman" w:cs="Times New Roman"/>
        </w:rPr>
        <w:t>b</w:t>
      </w:r>
      <w:r w:rsidR="0067767F">
        <w:rPr>
          <w:rFonts w:ascii="Times New Roman" w:hAnsi="Times New Roman" w:cs="Times New Roman"/>
        </w:rPr>
        <w:t xml:space="preserve">ased on its jurisdictional responsibilities </w:t>
      </w:r>
      <w:r w:rsidR="00E5152D">
        <w:rPr>
          <w:rFonts w:ascii="Times New Roman" w:hAnsi="Times New Roman" w:cs="Times New Roman"/>
        </w:rPr>
        <w:t xml:space="preserve">for the PRP, </w:t>
      </w:r>
      <w:r w:rsidR="00CD56C3">
        <w:rPr>
          <w:rFonts w:ascii="Times New Roman" w:hAnsi="Times New Roman" w:cs="Times New Roman"/>
        </w:rPr>
        <w:t xml:space="preserve">if they </w:t>
      </w:r>
      <w:r w:rsidR="00670797">
        <w:rPr>
          <w:rFonts w:ascii="Times New Roman" w:hAnsi="Times New Roman" w:cs="Times New Roman"/>
        </w:rPr>
        <w:t>choose to</w:t>
      </w:r>
      <w:r w:rsidR="005A5551">
        <w:rPr>
          <w:rFonts w:ascii="Times New Roman" w:hAnsi="Times New Roman" w:cs="Times New Roman"/>
        </w:rPr>
        <w:t xml:space="preserve"> </w:t>
      </w:r>
      <w:r w:rsidR="00670797">
        <w:rPr>
          <w:rFonts w:ascii="Times New Roman" w:hAnsi="Times New Roman" w:cs="Times New Roman"/>
        </w:rPr>
        <w:t>consider th</w:t>
      </w:r>
      <w:r w:rsidR="00045B5A">
        <w:rPr>
          <w:rFonts w:ascii="Times New Roman" w:hAnsi="Times New Roman" w:cs="Times New Roman"/>
        </w:rPr>
        <w:t>e NRCS/UPFPD sub</w:t>
      </w:r>
      <w:r w:rsidR="002E6924">
        <w:rPr>
          <w:rFonts w:ascii="Times New Roman" w:hAnsi="Times New Roman" w:cs="Times New Roman"/>
        </w:rPr>
        <w:t xml:space="preserve">contract </w:t>
      </w:r>
      <w:r w:rsidR="006926D1">
        <w:rPr>
          <w:rFonts w:ascii="Times New Roman" w:hAnsi="Times New Roman" w:cs="Times New Roman"/>
        </w:rPr>
        <w:t xml:space="preserve">offer </w:t>
      </w:r>
      <w:r w:rsidR="002E6924">
        <w:rPr>
          <w:rFonts w:ascii="Times New Roman" w:hAnsi="Times New Roman" w:cs="Times New Roman"/>
        </w:rPr>
        <w:t>further</w:t>
      </w:r>
      <w:r w:rsidR="005A5551">
        <w:rPr>
          <w:rFonts w:ascii="Times New Roman" w:hAnsi="Times New Roman" w:cs="Times New Roman"/>
        </w:rPr>
        <w:t>,</w:t>
      </w:r>
      <w:r w:rsidR="00555329">
        <w:rPr>
          <w:rFonts w:ascii="Times New Roman" w:hAnsi="Times New Roman" w:cs="Times New Roman"/>
        </w:rPr>
        <w:t xml:space="preserve"> will</w:t>
      </w:r>
      <w:r w:rsidR="00EB2A20">
        <w:rPr>
          <w:rFonts w:ascii="Times New Roman" w:hAnsi="Times New Roman" w:cs="Times New Roman"/>
        </w:rPr>
        <w:t xml:space="preserve"> </w:t>
      </w:r>
      <w:r w:rsidR="0035115E">
        <w:rPr>
          <w:rFonts w:ascii="Times New Roman" w:hAnsi="Times New Roman" w:cs="Times New Roman"/>
        </w:rPr>
        <w:t>likely</w:t>
      </w:r>
      <w:r w:rsidR="00B41478">
        <w:rPr>
          <w:rFonts w:ascii="Times New Roman" w:hAnsi="Times New Roman" w:cs="Times New Roman"/>
        </w:rPr>
        <w:t xml:space="preserve"> require </w:t>
      </w:r>
      <w:r w:rsidR="0035115E">
        <w:rPr>
          <w:rFonts w:ascii="Times New Roman" w:hAnsi="Times New Roman" w:cs="Times New Roman"/>
        </w:rPr>
        <w:t>an</w:t>
      </w:r>
      <w:r w:rsidR="00B41478">
        <w:rPr>
          <w:rFonts w:ascii="Times New Roman" w:hAnsi="Times New Roman" w:cs="Times New Roman"/>
        </w:rPr>
        <w:t xml:space="preserve"> </w:t>
      </w:r>
      <w:r w:rsidR="00E42846">
        <w:rPr>
          <w:rFonts w:ascii="Times New Roman" w:hAnsi="Times New Roman" w:cs="Times New Roman"/>
        </w:rPr>
        <w:t>e</w:t>
      </w:r>
      <w:r w:rsidR="00747024">
        <w:rPr>
          <w:rFonts w:ascii="Times New Roman" w:hAnsi="Times New Roman" w:cs="Times New Roman"/>
        </w:rPr>
        <w:t xml:space="preserve">nvironmental </w:t>
      </w:r>
      <w:r w:rsidR="00E42846">
        <w:rPr>
          <w:rFonts w:ascii="Times New Roman" w:hAnsi="Times New Roman" w:cs="Times New Roman"/>
        </w:rPr>
        <w:t>i</w:t>
      </w:r>
      <w:r w:rsidR="00747024">
        <w:rPr>
          <w:rFonts w:ascii="Times New Roman" w:hAnsi="Times New Roman" w:cs="Times New Roman"/>
        </w:rPr>
        <w:t xml:space="preserve">mpacts </w:t>
      </w:r>
      <w:r w:rsidR="004658E4">
        <w:rPr>
          <w:rFonts w:ascii="Times New Roman" w:hAnsi="Times New Roman" w:cs="Times New Roman"/>
        </w:rPr>
        <w:t xml:space="preserve">assessment </w:t>
      </w:r>
      <w:r w:rsidR="00747024">
        <w:rPr>
          <w:rFonts w:ascii="Times New Roman" w:hAnsi="Times New Roman" w:cs="Times New Roman"/>
        </w:rPr>
        <w:t xml:space="preserve">associated with a </w:t>
      </w:r>
      <w:r w:rsidR="003C547F">
        <w:rPr>
          <w:rFonts w:ascii="Times New Roman" w:hAnsi="Times New Roman" w:cs="Times New Roman"/>
        </w:rPr>
        <w:t>grander</w:t>
      </w:r>
      <w:r w:rsidR="002A46D7">
        <w:rPr>
          <w:rFonts w:ascii="Times New Roman" w:hAnsi="Times New Roman" w:cs="Times New Roman"/>
        </w:rPr>
        <w:t xml:space="preserve"> scale</w:t>
      </w:r>
      <w:r w:rsidR="004E6AA1">
        <w:rPr>
          <w:rFonts w:ascii="Times New Roman" w:hAnsi="Times New Roman" w:cs="Times New Roman"/>
        </w:rPr>
        <w:t xml:space="preserve"> </w:t>
      </w:r>
      <w:r w:rsidR="002A46D7">
        <w:rPr>
          <w:rFonts w:ascii="Times New Roman" w:hAnsi="Times New Roman" w:cs="Times New Roman"/>
        </w:rPr>
        <w:t>cleanup</w:t>
      </w:r>
      <w:r w:rsidR="004E6AA1">
        <w:rPr>
          <w:rFonts w:ascii="Times New Roman" w:hAnsi="Times New Roman" w:cs="Times New Roman"/>
        </w:rPr>
        <w:t xml:space="preserve"> effort</w:t>
      </w:r>
      <w:r w:rsidR="00B41B29">
        <w:rPr>
          <w:rFonts w:ascii="Times New Roman" w:hAnsi="Times New Roman" w:cs="Times New Roman"/>
        </w:rPr>
        <w:t xml:space="preserve"> that wil</w:t>
      </w:r>
      <w:r w:rsidR="00085A0F">
        <w:rPr>
          <w:rFonts w:ascii="Times New Roman" w:hAnsi="Times New Roman" w:cs="Times New Roman"/>
        </w:rPr>
        <w:t>l undoubtedly encompass</w:t>
      </w:r>
      <w:r w:rsidR="000E1376">
        <w:rPr>
          <w:rFonts w:ascii="Times New Roman" w:hAnsi="Times New Roman" w:cs="Times New Roman"/>
        </w:rPr>
        <w:t xml:space="preserve"> a much greater </w:t>
      </w:r>
      <w:r w:rsidR="00D62747">
        <w:rPr>
          <w:rFonts w:ascii="Times New Roman" w:hAnsi="Times New Roman" w:cs="Times New Roman"/>
        </w:rPr>
        <w:t xml:space="preserve">amount of </w:t>
      </w:r>
      <w:r w:rsidR="00AA58C0">
        <w:rPr>
          <w:rFonts w:ascii="Times New Roman" w:hAnsi="Times New Roman" w:cs="Times New Roman"/>
        </w:rPr>
        <w:t xml:space="preserve">the Reservoir </w:t>
      </w:r>
      <w:r w:rsidR="00D62747">
        <w:rPr>
          <w:rFonts w:ascii="Times New Roman" w:hAnsi="Times New Roman" w:cs="Times New Roman"/>
        </w:rPr>
        <w:t>shoreline</w:t>
      </w:r>
      <w:r w:rsidR="004A792D">
        <w:rPr>
          <w:rFonts w:ascii="Times New Roman" w:hAnsi="Times New Roman" w:cs="Times New Roman"/>
        </w:rPr>
        <w:t xml:space="preserve"> and lakeb</w:t>
      </w:r>
      <w:r w:rsidR="0013383F">
        <w:rPr>
          <w:rFonts w:ascii="Times New Roman" w:hAnsi="Times New Roman" w:cs="Times New Roman"/>
        </w:rPr>
        <w:t>ed</w:t>
      </w:r>
      <w:r w:rsidR="00D62747">
        <w:rPr>
          <w:rFonts w:ascii="Times New Roman" w:hAnsi="Times New Roman" w:cs="Times New Roman"/>
        </w:rPr>
        <w:t xml:space="preserve">.  </w:t>
      </w:r>
      <w:r w:rsidR="002B65B6">
        <w:rPr>
          <w:rFonts w:ascii="Times New Roman" w:hAnsi="Times New Roman" w:cs="Times New Roman"/>
        </w:rPr>
        <w:t>In</w:t>
      </w:r>
      <w:r w:rsidR="003F60A7">
        <w:rPr>
          <w:rFonts w:ascii="Times New Roman" w:hAnsi="Times New Roman" w:cs="Times New Roman"/>
        </w:rPr>
        <w:t xml:space="preserve"> addition, </w:t>
      </w:r>
      <w:r w:rsidR="009B16F9">
        <w:rPr>
          <w:rFonts w:ascii="Times New Roman" w:hAnsi="Times New Roman" w:cs="Times New Roman"/>
        </w:rPr>
        <w:t>BOR</w:t>
      </w:r>
      <w:r w:rsidR="0074437C">
        <w:rPr>
          <w:rFonts w:ascii="Times New Roman" w:hAnsi="Times New Roman" w:cs="Times New Roman"/>
        </w:rPr>
        <w:t xml:space="preserve"> may</w:t>
      </w:r>
      <w:r w:rsidR="003F60A7">
        <w:rPr>
          <w:rFonts w:ascii="Times New Roman" w:hAnsi="Times New Roman" w:cs="Times New Roman"/>
        </w:rPr>
        <w:t xml:space="preserve"> also </w:t>
      </w:r>
      <w:r w:rsidR="008E7C31">
        <w:rPr>
          <w:rFonts w:ascii="Times New Roman" w:hAnsi="Times New Roman" w:cs="Times New Roman"/>
        </w:rPr>
        <w:t xml:space="preserve">need </w:t>
      </w:r>
      <w:r w:rsidR="00283742">
        <w:rPr>
          <w:rFonts w:ascii="Times New Roman" w:hAnsi="Times New Roman" w:cs="Times New Roman"/>
        </w:rPr>
        <w:t xml:space="preserve">to </w:t>
      </w:r>
      <w:r w:rsidR="003F60A7">
        <w:rPr>
          <w:rFonts w:ascii="Times New Roman" w:hAnsi="Times New Roman" w:cs="Times New Roman"/>
        </w:rPr>
        <w:t>evaluate</w:t>
      </w:r>
      <w:r w:rsidR="005958B7">
        <w:rPr>
          <w:rFonts w:ascii="Times New Roman" w:hAnsi="Times New Roman" w:cs="Times New Roman"/>
        </w:rPr>
        <w:t xml:space="preserve"> the need to</w:t>
      </w:r>
      <w:r w:rsidR="006A464B">
        <w:rPr>
          <w:rFonts w:ascii="Times New Roman" w:hAnsi="Times New Roman" w:cs="Times New Roman"/>
        </w:rPr>
        <w:t xml:space="preserve"> implement a competitive bid process for </w:t>
      </w:r>
      <w:r w:rsidR="004204A8">
        <w:rPr>
          <w:rFonts w:ascii="Times New Roman" w:hAnsi="Times New Roman" w:cs="Times New Roman"/>
        </w:rPr>
        <w:t>a contract of this magnitude.</w:t>
      </w:r>
      <w:r w:rsidR="00283742">
        <w:rPr>
          <w:rFonts w:ascii="Times New Roman" w:hAnsi="Times New Roman" w:cs="Times New Roman"/>
        </w:rPr>
        <w:t xml:space="preserve"> </w:t>
      </w:r>
    </w:p>
    <w:p w14:paraId="000A38EA" w14:textId="446809E8" w:rsidR="00E1550A" w:rsidRDefault="0098291C" w:rsidP="00344DA6">
      <w:pPr>
        <w:rPr>
          <w:rFonts w:ascii="Times New Roman" w:hAnsi="Times New Roman" w:cs="Times New Roman"/>
        </w:rPr>
      </w:pPr>
      <w:r>
        <w:rPr>
          <w:rFonts w:ascii="Times New Roman" w:hAnsi="Times New Roman" w:cs="Times New Roman"/>
        </w:rPr>
        <w:t>The second subcontract, the p</w:t>
      </w:r>
      <w:r w:rsidR="00B84F79">
        <w:rPr>
          <w:rFonts w:ascii="Times New Roman" w:hAnsi="Times New Roman" w:cs="Times New Roman"/>
        </w:rPr>
        <w:t xml:space="preserve">urchase and installation of the buoy line to protect the </w:t>
      </w:r>
      <w:r w:rsidR="00903173">
        <w:rPr>
          <w:rFonts w:ascii="Times New Roman" w:hAnsi="Times New Roman" w:cs="Times New Roman"/>
        </w:rPr>
        <w:t>I</w:t>
      </w:r>
      <w:r w:rsidR="005143BE">
        <w:rPr>
          <w:rFonts w:ascii="Times New Roman" w:hAnsi="Times New Roman" w:cs="Times New Roman"/>
        </w:rPr>
        <w:t xml:space="preserve">ntake </w:t>
      </w:r>
      <w:r w:rsidR="00903173">
        <w:rPr>
          <w:rFonts w:ascii="Times New Roman" w:hAnsi="Times New Roman" w:cs="Times New Roman"/>
        </w:rPr>
        <w:t>S</w:t>
      </w:r>
      <w:r w:rsidR="005143BE">
        <w:rPr>
          <w:rFonts w:ascii="Times New Roman" w:hAnsi="Times New Roman" w:cs="Times New Roman"/>
        </w:rPr>
        <w:t xml:space="preserve">tructure of the </w:t>
      </w:r>
      <w:r w:rsidR="00903173">
        <w:rPr>
          <w:rFonts w:ascii="Times New Roman" w:hAnsi="Times New Roman" w:cs="Times New Roman"/>
        </w:rPr>
        <w:t>Outlet Works</w:t>
      </w:r>
      <w:r w:rsidR="00116B4C">
        <w:rPr>
          <w:rFonts w:ascii="Times New Roman" w:hAnsi="Times New Roman" w:cs="Times New Roman"/>
        </w:rPr>
        <w:t>,</w:t>
      </w:r>
      <w:r w:rsidR="00126B2B">
        <w:rPr>
          <w:rFonts w:ascii="Times New Roman" w:hAnsi="Times New Roman" w:cs="Times New Roman"/>
        </w:rPr>
        <w:t xml:space="preserve"> ho</w:t>
      </w:r>
      <w:r w:rsidR="00C15AAA">
        <w:rPr>
          <w:rFonts w:ascii="Times New Roman" w:hAnsi="Times New Roman" w:cs="Times New Roman"/>
        </w:rPr>
        <w:t>lds promise for being a win, win for BOR, PRID,</w:t>
      </w:r>
      <w:r w:rsidR="003F5AA6">
        <w:rPr>
          <w:rFonts w:ascii="Times New Roman" w:hAnsi="Times New Roman" w:cs="Times New Roman"/>
        </w:rPr>
        <w:t xml:space="preserve"> the</w:t>
      </w:r>
      <w:r w:rsidR="000C0ECE">
        <w:rPr>
          <w:rFonts w:ascii="Times New Roman" w:hAnsi="Times New Roman" w:cs="Times New Roman"/>
        </w:rPr>
        <w:t xml:space="preserve"> </w:t>
      </w:r>
      <w:r w:rsidR="000A6698">
        <w:rPr>
          <w:rFonts w:ascii="Times New Roman" w:hAnsi="Times New Roman" w:cs="Times New Roman"/>
        </w:rPr>
        <w:t>Power Plant</w:t>
      </w:r>
      <w:r w:rsidR="002A0F86">
        <w:rPr>
          <w:rFonts w:ascii="Times New Roman" w:hAnsi="Times New Roman" w:cs="Times New Roman"/>
        </w:rPr>
        <w:t>,</w:t>
      </w:r>
      <w:r w:rsidR="000A6698">
        <w:rPr>
          <w:rFonts w:ascii="Times New Roman" w:hAnsi="Times New Roman" w:cs="Times New Roman"/>
        </w:rPr>
        <w:t xml:space="preserve"> municipal and industrial wa</w:t>
      </w:r>
      <w:r w:rsidR="004A5BCB">
        <w:rPr>
          <w:rFonts w:ascii="Times New Roman" w:hAnsi="Times New Roman" w:cs="Times New Roman"/>
        </w:rPr>
        <w:t>ter users</w:t>
      </w:r>
      <w:r w:rsidR="006F0276">
        <w:rPr>
          <w:rFonts w:ascii="Times New Roman" w:hAnsi="Times New Roman" w:cs="Times New Roman"/>
        </w:rPr>
        <w:t xml:space="preserve"> and the recreation community</w:t>
      </w:r>
      <w:r w:rsidR="004A5BCB">
        <w:rPr>
          <w:rFonts w:ascii="Times New Roman" w:hAnsi="Times New Roman" w:cs="Times New Roman"/>
        </w:rPr>
        <w:t>.</w:t>
      </w:r>
      <w:r w:rsidR="000C550F">
        <w:rPr>
          <w:rFonts w:ascii="Times New Roman" w:hAnsi="Times New Roman" w:cs="Times New Roman"/>
        </w:rPr>
        <w:t xml:space="preserve">  However, as noted above BOR’s evaluation and approval of the installation is an essential element in moving forward.</w:t>
      </w:r>
      <w:r w:rsidR="004A5BCB">
        <w:rPr>
          <w:rFonts w:ascii="Times New Roman" w:hAnsi="Times New Roman" w:cs="Times New Roman"/>
        </w:rPr>
        <w:t xml:space="preserve">  </w:t>
      </w:r>
    </w:p>
    <w:p w14:paraId="76D38F40" w14:textId="2E75BEB1" w:rsidR="00182A2F" w:rsidRDefault="00182A2F" w:rsidP="00344DA6">
      <w:pPr>
        <w:rPr>
          <w:rFonts w:ascii="Times New Roman" w:hAnsi="Times New Roman" w:cs="Times New Roman"/>
        </w:rPr>
      </w:pPr>
      <w:r>
        <w:rPr>
          <w:rFonts w:ascii="Times New Roman" w:hAnsi="Times New Roman" w:cs="Times New Roman"/>
        </w:rPr>
        <w:t xml:space="preserve">PRID’s first order of business </w:t>
      </w:r>
      <w:r w:rsidR="006124AC">
        <w:rPr>
          <w:rFonts w:ascii="Times New Roman" w:hAnsi="Times New Roman" w:cs="Times New Roman"/>
        </w:rPr>
        <w:t>will be to get feedback o</w:t>
      </w:r>
      <w:r w:rsidR="002E46A6">
        <w:rPr>
          <w:rFonts w:ascii="Times New Roman" w:hAnsi="Times New Roman" w:cs="Times New Roman"/>
        </w:rPr>
        <w:t xml:space="preserve">n this </w:t>
      </w:r>
      <w:r w:rsidR="0098604E">
        <w:rPr>
          <w:rFonts w:ascii="Times New Roman" w:hAnsi="Times New Roman" w:cs="Times New Roman"/>
        </w:rPr>
        <w:t xml:space="preserve">document </w:t>
      </w:r>
      <w:r w:rsidR="00743F6A">
        <w:rPr>
          <w:rFonts w:ascii="Times New Roman" w:hAnsi="Times New Roman" w:cs="Times New Roman"/>
        </w:rPr>
        <w:t>and the NRCS / UPFPD</w:t>
      </w:r>
      <w:r w:rsidR="00544D88">
        <w:rPr>
          <w:rFonts w:ascii="Times New Roman" w:hAnsi="Times New Roman" w:cs="Times New Roman"/>
        </w:rPr>
        <w:t xml:space="preserve"> proposal </w:t>
      </w:r>
      <w:r w:rsidR="0098604E">
        <w:rPr>
          <w:rFonts w:ascii="Times New Roman" w:hAnsi="Times New Roman" w:cs="Times New Roman"/>
        </w:rPr>
        <w:t xml:space="preserve">from </w:t>
      </w:r>
      <w:r w:rsidR="009B16F9">
        <w:rPr>
          <w:rFonts w:ascii="Times New Roman" w:hAnsi="Times New Roman" w:cs="Times New Roman"/>
        </w:rPr>
        <w:t>BOR</w:t>
      </w:r>
      <w:r w:rsidR="00D54859">
        <w:rPr>
          <w:rFonts w:ascii="Times New Roman" w:hAnsi="Times New Roman" w:cs="Times New Roman"/>
        </w:rPr>
        <w:t xml:space="preserve"> – our partner </w:t>
      </w:r>
      <w:r w:rsidR="00116A8F">
        <w:rPr>
          <w:rFonts w:ascii="Times New Roman" w:hAnsi="Times New Roman" w:cs="Times New Roman"/>
        </w:rPr>
        <w:t>in</w:t>
      </w:r>
      <w:r w:rsidR="005C3C37">
        <w:rPr>
          <w:rFonts w:ascii="Times New Roman" w:hAnsi="Times New Roman" w:cs="Times New Roman"/>
        </w:rPr>
        <w:t>,</w:t>
      </w:r>
      <w:r w:rsidR="00116A8F">
        <w:rPr>
          <w:rFonts w:ascii="Times New Roman" w:hAnsi="Times New Roman" w:cs="Times New Roman"/>
        </w:rPr>
        <w:t xml:space="preserve"> and </w:t>
      </w:r>
      <w:r w:rsidR="00333AB2">
        <w:rPr>
          <w:rFonts w:ascii="Times New Roman" w:hAnsi="Times New Roman" w:cs="Times New Roman"/>
        </w:rPr>
        <w:t xml:space="preserve">again, </w:t>
      </w:r>
      <w:r w:rsidR="00116A8F">
        <w:rPr>
          <w:rFonts w:ascii="Times New Roman" w:hAnsi="Times New Roman" w:cs="Times New Roman"/>
        </w:rPr>
        <w:t xml:space="preserve">the entity </w:t>
      </w:r>
      <w:r w:rsidR="00837DD3">
        <w:rPr>
          <w:rFonts w:ascii="Times New Roman" w:hAnsi="Times New Roman" w:cs="Times New Roman"/>
        </w:rPr>
        <w:t>with the</w:t>
      </w:r>
      <w:r w:rsidR="00EC20F7">
        <w:rPr>
          <w:rFonts w:ascii="Times New Roman" w:hAnsi="Times New Roman" w:cs="Times New Roman"/>
        </w:rPr>
        <w:t xml:space="preserve"> jurisdiction</w:t>
      </w:r>
      <w:r w:rsidR="00333AB2">
        <w:rPr>
          <w:rFonts w:ascii="Times New Roman" w:hAnsi="Times New Roman" w:cs="Times New Roman"/>
        </w:rPr>
        <w:t>al</w:t>
      </w:r>
      <w:r w:rsidR="00EC20F7">
        <w:rPr>
          <w:rFonts w:ascii="Times New Roman" w:hAnsi="Times New Roman" w:cs="Times New Roman"/>
        </w:rPr>
        <w:t xml:space="preserve"> responsibilities</w:t>
      </w:r>
      <w:r w:rsidR="000258CE">
        <w:rPr>
          <w:rFonts w:ascii="Times New Roman" w:hAnsi="Times New Roman" w:cs="Times New Roman"/>
        </w:rPr>
        <w:t xml:space="preserve"> / </w:t>
      </w:r>
      <w:r w:rsidR="00214860">
        <w:rPr>
          <w:rFonts w:ascii="Times New Roman" w:hAnsi="Times New Roman" w:cs="Times New Roman"/>
        </w:rPr>
        <w:t>authority</w:t>
      </w:r>
      <w:r w:rsidR="00EC20F7">
        <w:rPr>
          <w:rFonts w:ascii="Times New Roman" w:hAnsi="Times New Roman" w:cs="Times New Roman"/>
        </w:rPr>
        <w:t xml:space="preserve"> </w:t>
      </w:r>
      <w:r w:rsidR="00EA0C7F">
        <w:rPr>
          <w:rFonts w:ascii="Times New Roman" w:hAnsi="Times New Roman" w:cs="Times New Roman"/>
        </w:rPr>
        <w:t>over</w:t>
      </w:r>
      <w:r w:rsidR="006667F0">
        <w:rPr>
          <w:rFonts w:ascii="Times New Roman" w:hAnsi="Times New Roman" w:cs="Times New Roman"/>
        </w:rPr>
        <w:t xml:space="preserve"> the Pine River Project.</w:t>
      </w:r>
    </w:p>
    <w:p w14:paraId="4600CD39" w14:textId="115AFD29" w:rsidR="003447D2" w:rsidRDefault="006667F0">
      <w:pPr>
        <w:rPr>
          <w:rFonts w:ascii="Times New Roman" w:hAnsi="Times New Roman" w:cs="Times New Roman"/>
        </w:rPr>
      </w:pPr>
      <w:r>
        <w:rPr>
          <w:rFonts w:ascii="Times New Roman" w:hAnsi="Times New Roman" w:cs="Times New Roman"/>
        </w:rPr>
        <w:t>End of Document</w:t>
      </w:r>
    </w:p>
    <w:p w14:paraId="09C792DB" w14:textId="77777777" w:rsidR="00C32941" w:rsidRDefault="00C32941">
      <w:pPr>
        <w:rPr>
          <w:rFonts w:ascii="Times New Roman" w:hAnsi="Times New Roman" w:cs="Times New Roman"/>
        </w:rPr>
      </w:pPr>
    </w:p>
    <w:p w14:paraId="34D80C3C" w14:textId="77777777" w:rsidR="00C32941" w:rsidRDefault="00C32941">
      <w:pPr>
        <w:rPr>
          <w:rFonts w:ascii="Times New Roman" w:hAnsi="Times New Roman" w:cs="Times New Roman"/>
          <w:b/>
          <w:bCs/>
        </w:rPr>
      </w:pPr>
      <w:r>
        <w:rPr>
          <w:rFonts w:ascii="Times New Roman" w:hAnsi="Times New Roman" w:cs="Times New Roman"/>
          <w:b/>
          <w:bCs/>
        </w:rPr>
        <w:t>Updates</w:t>
      </w:r>
    </w:p>
    <w:p w14:paraId="151F85AB" w14:textId="4439244A" w:rsidR="00C1196E" w:rsidRDefault="00C32941" w:rsidP="00C1196E">
      <w:pPr>
        <w:rPr>
          <w:rFonts w:ascii="Times New Roman" w:hAnsi="Times New Roman" w:cs="Times New Roman"/>
        </w:rPr>
      </w:pPr>
      <w:r>
        <w:rPr>
          <w:rFonts w:ascii="Times New Roman" w:hAnsi="Times New Roman" w:cs="Times New Roman"/>
        </w:rPr>
        <w:t xml:space="preserve">1) </w:t>
      </w:r>
      <w:r w:rsidR="00C1196E">
        <w:rPr>
          <w:rFonts w:ascii="Times New Roman" w:hAnsi="Times New Roman" w:cs="Times New Roman"/>
        </w:rPr>
        <w:t xml:space="preserve">On Thursday, January 9, a meeting/zoom call was held at the PRID Office with Mike Muir, Project Manager for the NRCS/UPFPD </w:t>
      </w:r>
      <w:r w:rsidR="00B30B49">
        <w:rPr>
          <w:rFonts w:ascii="Times New Roman" w:hAnsi="Times New Roman" w:cs="Times New Roman"/>
        </w:rPr>
        <w:t xml:space="preserve">Long Term </w:t>
      </w:r>
      <w:r w:rsidR="00C1196E">
        <w:rPr>
          <w:rFonts w:ascii="Times New Roman" w:hAnsi="Times New Roman" w:cs="Times New Roman"/>
        </w:rPr>
        <w:t xml:space="preserve">Flood Recovery Effort, </w:t>
      </w:r>
      <w:r w:rsidR="00B30B49">
        <w:rPr>
          <w:rFonts w:ascii="Times New Roman" w:hAnsi="Times New Roman" w:cs="Times New Roman"/>
        </w:rPr>
        <w:t xml:space="preserve">and </w:t>
      </w:r>
      <w:r w:rsidR="00C1196E">
        <w:rPr>
          <w:rFonts w:ascii="Times New Roman" w:hAnsi="Times New Roman" w:cs="Times New Roman"/>
        </w:rPr>
        <w:t>BOR, and PRID representatives.  The purpose of the meeting was to introduce the meeting participants and</w:t>
      </w:r>
      <w:r w:rsidR="00B30B49">
        <w:rPr>
          <w:rFonts w:ascii="Times New Roman" w:hAnsi="Times New Roman" w:cs="Times New Roman"/>
        </w:rPr>
        <w:t xml:space="preserve"> initiate discussion on the need and </w:t>
      </w:r>
      <w:r w:rsidR="00CC173A">
        <w:rPr>
          <w:rFonts w:ascii="Times New Roman" w:hAnsi="Times New Roman" w:cs="Times New Roman"/>
        </w:rPr>
        <w:t xml:space="preserve">available </w:t>
      </w:r>
      <w:r w:rsidR="00B30B49">
        <w:rPr>
          <w:rFonts w:ascii="Times New Roman" w:hAnsi="Times New Roman" w:cs="Times New Roman"/>
        </w:rPr>
        <w:t>funding</w:t>
      </w:r>
      <w:r w:rsidR="00CC173A">
        <w:rPr>
          <w:rFonts w:ascii="Times New Roman" w:hAnsi="Times New Roman" w:cs="Times New Roman"/>
        </w:rPr>
        <w:t xml:space="preserve"> for</w:t>
      </w:r>
      <w:r w:rsidR="00B30B49">
        <w:rPr>
          <w:rFonts w:ascii="Times New Roman" w:hAnsi="Times New Roman" w:cs="Times New Roman"/>
        </w:rPr>
        <w:t xml:space="preserve"> management of the debris that ha</w:t>
      </w:r>
      <w:r w:rsidR="00CC173A">
        <w:rPr>
          <w:rFonts w:ascii="Times New Roman" w:hAnsi="Times New Roman" w:cs="Times New Roman"/>
        </w:rPr>
        <w:t>s</w:t>
      </w:r>
      <w:r w:rsidR="00B30B49">
        <w:rPr>
          <w:rFonts w:ascii="Times New Roman" w:hAnsi="Times New Roman" w:cs="Times New Roman"/>
        </w:rPr>
        <w:t xml:space="preserve"> accumulated in Vallecito Reservoir from the October 100-Year flood event.  </w:t>
      </w:r>
      <w:r w:rsidR="00CC173A">
        <w:rPr>
          <w:rFonts w:ascii="Times New Roman" w:hAnsi="Times New Roman" w:cs="Times New Roman"/>
        </w:rPr>
        <w:t>(</w:t>
      </w:r>
      <w:r w:rsidR="00B30B49">
        <w:rPr>
          <w:rFonts w:ascii="Times New Roman" w:hAnsi="Times New Roman" w:cs="Times New Roman"/>
        </w:rPr>
        <w:t>See Append</w:t>
      </w:r>
      <w:r w:rsidR="00CC173A">
        <w:rPr>
          <w:rFonts w:ascii="Times New Roman" w:hAnsi="Times New Roman" w:cs="Times New Roman"/>
        </w:rPr>
        <w:t>ix F.)</w:t>
      </w:r>
      <w:r w:rsidR="00C1196E">
        <w:rPr>
          <w:rFonts w:ascii="Times New Roman" w:hAnsi="Times New Roman" w:cs="Times New Roman"/>
        </w:rPr>
        <w:t xml:space="preserve"> </w:t>
      </w:r>
    </w:p>
    <w:p w14:paraId="3FF040A2" w14:textId="77777777" w:rsidR="00C1196E" w:rsidRDefault="00C1196E" w:rsidP="00C1196E">
      <w:pPr>
        <w:rPr>
          <w:rFonts w:ascii="Times New Roman" w:hAnsi="Times New Roman" w:cs="Times New Roman"/>
        </w:rPr>
      </w:pPr>
    </w:p>
    <w:p w14:paraId="6AAEDB5E" w14:textId="5F31F416" w:rsidR="003447D2" w:rsidRDefault="003447D2" w:rsidP="00C1196E">
      <w:pPr>
        <w:rPr>
          <w:rFonts w:ascii="Times New Roman" w:hAnsi="Times New Roman" w:cs="Times New Roman"/>
        </w:rPr>
      </w:pPr>
      <w:r>
        <w:rPr>
          <w:rFonts w:ascii="Times New Roman" w:hAnsi="Times New Roman" w:cs="Times New Roman"/>
        </w:rPr>
        <w:br w:type="page"/>
      </w:r>
    </w:p>
    <w:p w14:paraId="1D2AE334" w14:textId="77777777" w:rsidR="00A954A8" w:rsidRDefault="00A954A8">
      <w:pPr>
        <w:rPr>
          <w:rFonts w:ascii="Times New Roman" w:hAnsi="Times New Roman" w:cs="Times New Roman"/>
        </w:rPr>
      </w:pPr>
    </w:p>
    <w:p w14:paraId="02AD32DF" w14:textId="13DC3D37" w:rsidR="00F3217F" w:rsidRDefault="00F3217F">
      <w:pPr>
        <w:rPr>
          <w:rFonts w:ascii="Times New Roman" w:hAnsi="Times New Roman" w:cs="Times New Roman"/>
        </w:rPr>
      </w:pPr>
    </w:p>
    <w:p w14:paraId="338E1DF1" w14:textId="77777777" w:rsidR="001E05A3" w:rsidRDefault="001E05A3">
      <w:pPr>
        <w:rPr>
          <w:rFonts w:ascii="Times New Roman" w:hAnsi="Times New Roman" w:cs="Times New Roman"/>
          <w:sz w:val="96"/>
          <w:szCs w:val="96"/>
        </w:rPr>
      </w:pPr>
    </w:p>
    <w:p w14:paraId="4A482598" w14:textId="77777777" w:rsidR="001E05A3" w:rsidRDefault="001E05A3">
      <w:pPr>
        <w:rPr>
          <w:rFonts w:ascii="Times New Roman" w:hAnsi="Times New Roman" w:cs="Times New Roman"/>
          <w:sz w:val="96"/>
          <w:szCs w:val="96"/>
        </w:rPr>
      </w:pPr>
    </w:p>
    <w:p w14:paraId="71E81A9A" w14:textId="77777777" w:rsidR="001E05A3" w:rsidRDefault="001E05A3">
      <w:pPr>
        <w:rPr>
          <w:rFonts w:ascii="Times New Roman" w:hAnsi="Times New Roman" w:cs="Times New Roman"/>
          <w:sz w:val="96"/>
          <w:szCs w:val="96"/>
        </w:rPr>
      </w:pPr>
    </w:p>
    <w:p w14:paraId="0C8E2E0A" w14:textId="70517536" w:rsidR="001E05A3" w:rsidRDefault="001E05A3" w:rsidP="001E05A3">
      <w:pPr>
        <w:jc w:val="center"/>
        <w:rPr>
          <w:rFonts w:ascii="Times New Roman" w:hAnsi="Times New Roman" w:cs="Times New Roman"/>
          <w:sz w:val="96"/>
          <w:szCs w:val="96"/>
        </w:rPr>
      </w:pPr>
      <w:r>
        <w:rPr>
          <w:rFonts w:ascii="Times New Roman" w:hAnsi="Times New Roman" w:cs="Times New Roman"/>
          <w:sz w:val="96"/>
          <w:szCs w:val="96"/>
        </w:rPr>
        <w:t>APPENDICES</w:t>
      </w:r>
    </w:p>
    <w:p w14:paraId="16CF0648" w14:textId="77777777" w:rsidR="001E05A3" w:rsidRDefault="001E05A3" w:rsidP="001E05A3">
      <w:pPr>
        <w:jc w:val="center"/>
        <w:rPr>
          <w:rFonts w:ascii="Times New Roman" w:hAnsi="Times New Roman" w:cs="Times New Roman"/>
          <w:sz w:val="96"/>
          <w:szCs w:val="96"/>
        </w:rPr>
      </w:pPr>
    </w:p>
    <w:p w14:paraId="2CDE4D5D" w14:textId="77777777" w:rsidR="001E05A3" w:rsidRDefault="001E05A3" w:rsidP="001E05A3">
      <w:pPr>
        <w:jc w:val="center"/>
        <w:rPr>
          <w:rFonts w:ascii="Times New Roman" w:hAnsi="Times New Roman" w:cs="Times New Roman"/>
          <w:sz w:val="96"/>
          <w:szCs w:val="96"/>
        </w:rPr>
      </w:pPr>
    </w:p>
    <w:p w14:paraId="39EB47DE" w14:textId="77777777" w:rsidR="001E05A3" w:rsidRDefault="001E05A3" w:rsidP="001E05A3">
      <w:pPr>
        <w:jc w:val="center"/>
        <w:rPr>
          <w:rFonts w:ascii="Times New Roman" w:hAnsi="Times New Roman" w:cs="Times New Roman"/>
          <w:sz w:val="96"/>
          <w:szCs w:val="96"/>
        </w:rPr>
      </w:pPr>
    </w:p>
    <w:p w14:paraId="77CB057A" w14:textId="77777777" w:rsidR="001E05A3" w:rsidRDefault="001E05A3" w:rsidP="001E05A3">
      <w:pPr>
        <w:jc w:val="center"/>
        <w:rPr>
          <w:rFonts w:ascii="Times New Roman" w:hAnsi="Times New Roman" w:cs="Times New Roman"/>
          <w:sz w:val="96"/>
          <w:szCs w:val="96"/>
        </w:rPr>
      </w:pPr>
    </w:p>
    <w:p w14:paraId="46DB74B4" w14:textId="77777777" w:rsidR="001E05A3" w:rsidRDefault="001E05A3" w:rsidP="001E05A3">
      <w:pPr>
        <w:jc w:val="center"/>
        <w:rPr>
          <w:rFonts w:ascii="Times New Roman" w:hAnsi="Times New Roman" w:cs="Times New Roman"/>
          <w:sz w:val="96"/>
          <w:szCs w:val="96"/>
        </w:rPr>
      </w:pPr>
    </w:p>
    <w:p w14:paraId="39943766" w14:textId="77777777" w:rsidR="001E05A3" w:rsidRDefault="001E05A3" w:rsidP="001E05A3">
      <w:pPr>
        <w:jc w:val="center"/>
        <w:rPr>
          <w:rFonts w:ascii="Times New Roman" w:hAnsi="Times New Roman" w:cs="Times New Roman"/>
          <w:sz w:val="96"/>
          <w:szCs w:val="96"/>
        </w:rPr>
      </w:pPr>
    </w:p>
    <w:p w14:paraId="4B3459F6" w14:textId="77777777" w:rsidR="001E05A3" w:rsidRDefault="001E05A3" w:rsidP="001E05A3">
      <w:pPr>
        <w:jc w:val="center"/>
        <w:rPr>
          <w:rFonts w:ascii="Times New Roman" w:hAnsi="Times New Roman" w:cs="Times New Roman"/>
          <w:sz w:val="96"/>
          <w:szCs w:val="96"/>
        </w:rPr>
      </w:pPr>
    </w:p>
    <w:p w14:paraId="745F92F8" w14:textId="77777777" w:rsidR="001E05A3" w:rsidRDefault="001E05A3" w:rsidP="001E05A3">
      <w:pPr>
        <w:jc w:val="center"/>
        <w:rPr>
          <w:rFonts w:ascii="Times New Roman" w:hAnsi="Times New Roman" w:cs="Times New Roman"/>
          <w:sz w:val="96"/>
          <w:szCs w:val="96"/>
        </w:rPr>
      </w:pPr>
    </w:p>
    <w:p w14:paraId="126D1FA8" w14:textId="326C0098" w:rsidR="001E05A3" w:rsidRDefault="001E05A3" w:rsidP="001E05A3">
      <w:pPr>
        <w:jc w:val="center"/>
        <w:rPr>
          <w:rFonts w:ascii="Times New Roman" w:hAnsi="Times New Roman" w:cs="Times New Roman"/>
          <w:sz w:val="96"/>
          <w:szCs w:val="96"/>
        </w:rPr>
      </w:pPr>
      <w:r>
        <w:rPr>
          <w:rFonts w:ascii="Times New Roman" w:hAnsi="Times New Roman" w:cs="Times New Roman"/>
          <w:sz w:val="96"/>
          <w:szCs w:val="96"/>
        </w:rPr>
        <w:t>APPENDIX A.</w:t>
      </w:r>
    </w:p>
    <w:p w14:paraId="2C314A83" w14:textId="5C0A51D4" w:rsidR="001E05A3" w:rsidRDefault="001E05A3" w:rsidP="001E05A3">
      <w:pPr>
        <w:jc w:val="center"/>
        <w:rPr>
          <w:rFonts w:ascii="Times New Roman" w:hAnsi="Times New Roman" w:cs="Times New Roman"/>
          <w:sz w:val="48"/>
          <w:szCs w:val="48"/>
        </w:rPr>
      </w:pPr>
      <w:r w:rsidRPr="001E05A3">
        <w:rPr>
          <w:rFonts w:ascii="Times New Roman" w:hAnsi="Times New Roman" w:cs="Times New Roman"/>
          <w:sz w:val="48"/>
          <w:szCs w:val="48"/>
        </w:rPr>
        <w:t>Hydrology Record of October 2025 Flood Event</w:t>
      </w:r>
    </w:p>
    <w:p w14:paraId="484D515B" w14:textId="77777777" w:rsidR="001E05A3" w:rsidRDefault="001E05A3" w:rsidP="001E05A3">
      <w:pPr>
        <w:jc w:val="center"/>
        <w:rPr>
          <w:rFonts w:ascii="Times New Roman" w:hAnsi="Times New Roman" w:cs="Times New Roman"/>
          <w:sz w:val="48"/>
          <w:szCs w:val="48"/>
        </w:rPr>
      </w:pPr>
    </w:p>
    <w:p w14:paraId="42DE0C9C" w14:textId="77777777" w:rsidR="0081736D" w:rsidRDefault="0081736D" w:rsidP="001E05A3">
      <w:pPr>
        <w:jc w:val="center"/>
        <w:rPr>
          <w:rFonts w:ascii="Times New Roman" w:hAnsi="Times New Roman" w:cs="Times New Roman"/>
          <w:sz w:val="48"/>
          <w:szCs w:val="48"/>
        </w:rPr>
        <w:sectPr w:rsidR="0081736D" w:rsidSect="00AD3E46">
          <w:footerReference w:type="default" r:id="rId9"/>
          <w:pgSz w:w="12240" w:h="15840"/>
          <w:pgMar w:top="1440" w:right="1440" w:bottom="1440" w:left="1440" w:header="720" w:footer="720" w:gutter="0"/>
          <w:pgNumType w:start="1"/>
          <w:cols w:space="720"/>
          <w:docGrid w:linePitch="360"/>
        </w:sectPr>
      </w:pPr>
    </w:p>
    <w:p w14:paraId="2C027F5B" w14:textId="2DA593ED" w:rsidR="001E05A3" w:rsidRDefault="0081736D" w:rsidP="001E05A3">
      <w:pPr>
        <w:jc w:val="center"/>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59264" behindDoc="0" locked="0" layoutInCell="1" allowOverlap="1" wp14:anchorId="4428ABD6" wp14:editId="5B514515">
                <wp:simplePos x="0" y="0"/>
                <wp:positionH relativeFrom="margin">
                  <wp:posOffset>-180975</wp:posOffset>
                </wp:positionH>
                <wp:positionV relativeFrom="paragraph">
                  <wp:posOffset>-419100</wp:posOffset>
                </wp:positionV>
                <wp:extent cx="8562975" cy="6029325"/>
                <wp:effectExtent l="0" t="0" r="28575" b="28575"/>
                <wp:wrapNone/>
                <wp:docPr id="2057253820" name="Text Box 1"/>
                <wp:cNvGraphicFramePr/>
                <a:graphic xmlns:a="http://schemas.openxmlformats.org/drawingml/2006/main">
                  <a:graphicData uri="http://schemas.microsoft.com/office/word/2010/wordprocessingShape">
                    <wps:wsp>
                      <wps:cNvSpPr txBox="1"/>
                      <wps:spPr>
                        <a:xfrm>
                          <a:off x="0" y="0"/>
                          <a:ext cx="8562975" cy="6029325"/>
                        </a:xfrm>
                        <a:prstGeom prst="rect">
                          <a:avLst/>
                        </a:prstGeom>
                        <a:solidFill>
                          <a:schemeClr val="lt1"/>
                        </a:solidFill>
                        <a:ln w="6350">
                          <a:solidFill>
                            <a:prstClr val="black"/>
                          </a:solidFill>
                        </a:ln>
                      </wps:spPr>
                      <wps:txbx>
                        <w:txbxContent>
                          <w:tbl>
                            <w:tblPr>
                              <w:tblW w:w="13500" w:type="dxa"/>
                              <w:tblInd w:w="-185" w:type="dxa"/>
                              <w:tblLook w:val="04A0" w:firstRow="1" w:lastRow="0" w:firstColumn="1" w:lastColumn="0" w:noHBand="0" w:noVBand="1"/>
                            </w:tblPr>
                            <w:tblGrid>
                              <w:gridCol w:w="2520"/>
                              <w:gridCol w:w="1710"/>
                              <w:gridCol w:w="1710"/>
                              <w:gridCol w:w="1530"/>
                              <w:gridCol w:w="1530"/>
                              <w:gridCol w:w="1350"/>
                              <w:gridCol w:w="1530"/>
                              <w:gridCol w:w="1620"/>
                            </w:tblGrid>
                            <w:tr w:rsidR="0081736D" w:rsidRPr="0081736D" w14:paraId="67A96B8E" w14:textId="77777777" w:rsidTr="00AF24FB">
                              <w:trPr>
                                <w:trHeight w:val="799"/>
                              </w:trPr>
                              <w:tc>
                                <w:tcPr>
                                  <w:tcW w:w="13500" w:type="dxa"/>
                                  <w:gridSpan w:val="8"/>
                                  <w:tcBorders>
                                    <w:top w:val="single" w:sz="4" w:space="0" w:color="auto"/>
                                    <w:left w:val="single" w:sz="4" w:space="0" w:color="auto"/>
                                    <w:bottom w:val="single" w:sz="4" w:space="0" w:color="auto"/>
                                    <w:right w:val="single" w:sz="4" w:space="0" w:color="auto"/>
                                  </w:tcBorders>
                                  <w:vAlign w:val="bottom"/>
                                  <w:hideMark/>
                                </w:tcPr>
                                <w:p w14:paraId="5B068977" w14:textId="2617AB94" w:rsidR="00AF24FB" w:rsidRDefault="0081736D" w:rsidP="0081736D">
                                  <w:pPr>
                                    <w:spacing w:after="0" w:line="240" w:lineRule="auto"/>
                                    <w:jc w:val="center"/>
                                    <w:rPr>
                                      <w:rFonts w:ascii="Aptos Narrow" w:eastAsia="Times New Roman" w:hAnsi="Aptos Narrow" w:cs="Times New Roman"/>
                                      <w:b/>
                                      <w:bCs/>
                                      <w:color w:val="000000"/>
                                      <w:kern w:val="0"/>
                                      <w:sz w:val="22"/>
                                      <w:szCs w:val="22"/>
                                      <w14:ligatures w14:val="none"/>
                                    </w:rPr>
                                  </w:pPr>
                                  <w:r>
                                    <w:rPr>
                                      <w:rFonts w:ascii="Aptos Narrow" w:eastAsia="Times New Roman" w:hAnsi="Aptos Narrow" w:cs="Times New Roman"/>
                                      <w:b/>
                                      <w:bCs/>
                                      <w:color w:val="000000"/>
                                      <w:kern w:val="0"/>
                                      <w:sz w:val="22"/>
                                      <w:szCs w:val="22"/>
                                      <w14:ligatures w14:val="none"/>
                                    </w:rPr>
                                    <w:t xml:space="preserve">          </w:t>
                                  </w:r>
                                  <w:r w:rsidRPr="0081736D">
                                    <w:rPr>
                                      <w:rFonts w:ascii="Aptos Narrow" w:eastAsia="Times New Roman" w:hAnsi="Aptos Narrow" w:cs="Times New Roman"/>
                                      <w:b/>
                                      <w:bCs/>
                                      <w:color w:val="000000"/>
                                      <w:kern w:val="0"/>
                                      <w:sz w:val="22"/>
                                      <w:szCs w:val="22"/>
                                      <w14:ligatures w14:val="none"/>
                                    </w:rPr>
                                    <w:t xml:space="preserve">Appendix A </w:t>
                                  </w:r>
                                  <w:r w:rsidR="00F80496" w:rsidRPr="0081736D">
                                    <w:rPr>
                                      <w:rFonts w:ascii="Aptos Narrow" w:eastAsia="Times New Roman" w:hAnsi="Aptos Narrow" w:cs="Times New Roman"/>
                                      <w:b/>
                                      <w:bCs/>
                                      <w:color w:val="000000"/>
                                      <w:kern w:val="0"/>
                                      <w:sz w:val="22"/>
                                      <w:szCs w:val="22"/>
                                      <w14:ligatures w14:val="none"/>
                                    </w:rPr>
                                    <w:t>- Hydrology</w:t>
                                  </w:r>
                                  <w:r w:rsidRPr="0081736D">
                                    <w:rPr>
                                      <w:rFonts w:ascii="Aptos Narrow" w:eastAsia="Times New Roman" w:hAnsi="Aptos Narrow" w:cs="Times New Roman"/>
                                      <w:b/>
                                      <w:bCs/>
                                      <w:color w:val="000000"/>
                                      <w:kern w:val="0"/>
                                      <w:sz w:val="22"/>
                                      <w:szCs w:val="22"/>
                                      <w14:ligatures w14:val="none"/>
                                    </w:rPr>
                                    <w:t xml:space="preserve"> Record of October 2025 Flood Event                                                                                                                                   </w:t>
                                  </w:r>
                                </w:p>
                                <w:p w14:paraId="28412EB4" w14:textId="4A063776" w:rsidR="0081736D" w:rsidRPr="0081736D" w:rsidRDefault="0081736D" w:rsidP="0081736D">
                                  <w:pPr>
                                    <w:spacing w:after="0" w:line="240" w:lineRule="auto"/>
                                    <w:jc w:val="center"/>
                                    <w:rPr>
                                      <w:rFonts w:ascii="Aptos Narrow" w:eastAsia="Times New Roman" w:hAnsi="Aptos Narrow" w:cs="Times New Roman"/>
                                      <w:b/>
                                      <w:bCs/>
                                      <w:color w:val="000000"/>
                                      <w:kern w:val="0"/>
                                      <w:sz w:val="22"/>
                                      <w:szCs w:val="22"/>
                                      <w14:ligatures w14:val="none"/>
                                    </w:rPr>
                                  </w:pPr>
                                  <w:r w:rsidRPr="0081736D">
                                    <w:rPr>
                                      <w:rFonts w:ascii="Aptos Narrow" w:eastAsia="Times New Roman" w:hAnsi="Aptos Narrow" w:cs="Times New Roman"/>
                                      <w:b/>
                                      <w:bCs/>
                                      <w:color w:val="000000"/>
                                      <w:kern w:val="0"/>
                                      <w:sz w:val="22"/>
                                      <w:szCs w:val="22"/>
                                      <w14:ligatures w14:val="none"/>
                                    </w:rPr>
                                    <w:t xml:space="preserve">Vallecito </w:t>
                                  </w:r>
                                  <w:r w:rsidR="00F80496" w:rsidRPr="0081736D">
                                    <w:rPr>
                                      <w:rFonts w:ascii="Aptos Narrow" w:eastAsia="Times New Roman" w:hAnsi="Aptos Narrow" w:cs="Times New Roman"/>
                                      <w:b/>
                                      <w:bCs/>
                                      <w:color w:val="000000"/>
                                      <w:kern w:val="0"/>
                                      <w:sz w:val="22"/>
                                      <w:szCs w:val="22"/>
                                      <w14:ligatures w14:val="none"/>
                                    </w:rPr>
                                    <w:t>Reservoir (</w:t>
                                  </w:r>
                                  <w:r w:rsidRPr="0081736D">
                                    <w:rPr>
                                      <w:rFonts w:ascii="Aptos Narrow" w:eastAsia="Times New Roman" w:hAnsi="Aptos Narrow" w:cs="Times New Roman"/>
                                      <w:b/>
                                      <w:bCs/>
                                      <w:color w:val="000000"/>
                                      <w:kern w:val="0"/>
                                      <w:sz w:val="22"/>
                                      <w:szCs w:val="22"/>
                                      <w14:ligatures w14:val="none"/>
                                    </w:rPr>
                                    <w:t xml:space="preserve">Vallecito Creek and Pine River </w:t>
                                  </w:r>
                                  <w:r w:rsidR="00F80496" w:rsidRPr="0081736D">
                                    <w:rPr>
                                      <w:rFonts w:ascii="Aptos Narrow" w:eastAsia="Times New Roman" w:hAnsi="Aptos Narrow" w:cs="Times New Roman"/>
                                      <w:b/>
                                      <w:bCs/>
                                      <w:color w:val="000000"/>
                                      <w:kern w:val="0"/>
                                      <w:sz w:val="22"/>
                                      <w:szCs w:val="22"/>
                                      <w14:ligatures w14:val="none"/>
                                    </w:rPr>
                                    <w:t>Respectively) 10</w:t>
                                  </w:r>
                                  <w:r w:rsidRPr="0081736D">
                                    <w:rPr>
                                      <w:rFonts w:ascii="Aptos Narrow" w:eastAsia="Times New Roman" w:hAnsi="Aptos Narrow" w:cs="Times New Roman"/>
                                      <w:b/>
                                      <w:bCs/>
                                      <w:color w:val="000000"/>
                                      <w:kern w:val="0"/>
                                      <w:sz w:val="22"/>
                                      <w:szCs w:val="22"/>
                                      <w14:ligatures w14:val="none"/>
                                    </w:rPr>
                                    <w:t>/12/2025 @ 6:00 AM Readings</w:t>
                                  </w:r>
                                </w:p>
                              </w:tc>
                            </w:tr>
                            <w:tr w:rsidR="0081736D" w:rsidRPr="0081736D" w14:paraId="722A1238" w14:textId="77777777" w:rsidTr="00AF24FB">
                              <w:trPr>
                                <w:trHeight w:val="1305"/>
                              </w:trPr>
                              <w:tc>
                                <w:tcPr>
                                  <w:tcW w:w="2520" w:type="dxa"/>
                                  <w:tcBorders>
                                    <w:top w:val="nil"/>
                                    <w:left w:val="single" w:sz="4" w:space="0" w:color="auto"/>
                                    <w:bottom w:val="single" w:sz="4" w:space="0" w:color="auto"/>
                                    <w:right w:val="single" w:sz="4" w:space="0" w:color="auto"/>
                                  </w:tcBorders>
                                  <w:noWrap/>
                                  <w:vAlign w:val="bottom"/>
                                  <w:hideMark/>
                                </w:tcPr>
                                <w:p w14:paraId="69902151" w14:textId="77777777"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Date</w:t>
                                  </w:r>
                                </w:p>
                              </w:tc>
                              <w:tc>
                                <w:tcPr>
                                  <w:tcW w:w="1710" w:type="dxa"/>
                                  <w:tcBorders>
                                    <w:top w:val="nil"/>
                                    <w:left w:val="nil"/>
                                    <w:bottom w:val="single" w:sz="4" w:space="0" w:color="auto"/>
                                    <w:right w:val="single" w:sz="4" w:space="0" w:color="auto"/>
                                  </w:tcBorders>
                                  <w:vAlign w:val="bottom"/>
                                  <w:hideMark/>
                                </w:tcPr>
                                <w:p w14:paraId="595B0E7F" w14:textId="77777777"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Reservoir    Elevation                    9 AM</w:t>
                                  </w:r>
                                </w:p>
                              </w:tc>
                              <w:tc>
                                <w:tcPr>
                                  <w:tcW w:w="1710" w:type="dxa"/>
                                  <w:tcBorders>
                                    <w:top w:val="nil"/>
                                    <w:left w:val="nil"/>
                                    <w:bottom w:val="single" w:sz="4" w:space="0" w:color="auto"/>
                                    <w:right w:val="single" w:sz="4" w:space="0" w:color="auto"/>
                                  </w:tcBorders>
                                  <w:vAlign w:val="bottom"/>
                                  <w:hideMark/>
                                </w:tcPr>
                                <w:p w14:paraId="1547F176" w14:textId="77777777"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 xml:space="preserve">Elevation Change In Feet From Previous Day </w:t>
                                  </w:r>
                                </w:p>
                              </w:tc>
                              <w:tc>
                                <w:tcPr>
                                  <w:tcW w:w="1530" w:type="dxa"/>
                                  <w:tcBorders>
                                    <w:top w:val="nil"/>
                                    <w:left w:val="nil"/>
                                    <w:bottom w:val="single" w:sz="4" w:space="0" w:color="auto"/>
                                    <w:right w:val="single" w:sz="4" w:space="0" w:color="auto"/>
                                  </w:tcBorders>
                                  <w:vAlign w:val="bottom"/>
                                  <w:hideMark/>
                                </w:tcPr>
                                <w:p w14:paraId="0406EEBF" w14:textId="77777777"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Reservoir    Storage                    9 AM</w:t>
                                  </w:r>
                                </w:p>
                              </w:tc>
                              <w:tc>
                                <w:tcPr>
                                  <w:tcW w:w="1530" w:type="dxa"/>
                                  <w:tcBorders>
                                    <w:top w:val="nil"/>
                                    <w:left w:val="nil"/>
                                    <w:bottom w:val="single" w:sz="4" w:space="0" w:color="auto"/>
                                    <w:right w:val="single" w:sz="4" w:space="0" w:color="auto"/>
                                  </w:tcBorders>
                                  <w:vAlign w:val="bottom"/>
                                  <w:hideMark/>
                                </w:tcPr>
                                <w:p w14:paraId="1901D5AE" w14:textId="7027E846"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Storage Change In Acre-</w:t>
                                  </w:r>
                                  <w:r w:rsidR="00F80496" w:rsidRPr="0081736D">
                                    <w:rPr>
                                      <w:rFonts w:ascii="Aptos Narrow" w:eastAsia="Times New Roman" w:hAnsi="Aptos Narrow" w:cs="Times New Roman"/>
                                      <w:b/>
                                      <w:bCs/>
                                      <w:color w:val="000000"/>
                                      <w:kern w:val="0"/>
                                      <w:sz w:val="20"/>
                                      <w:szCs w:val="20"/>
                                      <w14:ligatures w14:val="none"/>
                                    </w:rPr>
                                    <w:t>Feet from</w:t>
                                  </w:r>
                                  <w:r w:rsidRPr="0081736D">
                                    <w:rPr>
                                      <w:rFonts w:ascii="Aptos Narrow" w:eastAsia="Times New Roman" w:hAnsi="Aptos Narrow" w:cs="Times New Roman"/>
                                      <w:b/>
                                      <w:bCs/>
                                      <w:color w:val="000000"/>
                                      <w:kern w:val="0"/>
                                      <w:sz w:val="20"/>
                                      <w:szCs w:val="20"/>
                                      <w14:ligatures w14:val="none"/>
                                    </w:rPr>
                                    <w:t xml:space="preserve"> Previous Day     9 AM</w:t>
                                  </w:r>
                                </w:p>
                              </w:tc>
                              <w:tc>
                                <w:tcPr>
                                  <w:tcW w:w="1350" w:type="dxa"/>
                                  <w:tcBorders>
                                    <w:top w:val="nil"/>
                                    <w:left w:val="nil"/>
                                    <w:bottom w:val="single" w:sz="4" w:space="0" w:color="auto"/>
                                    <w:right w:val="single" w:sz="4" w:space="0" w:color="auto"/>
                                  </w:tcBorders>
                                  <w:vAlign w:val="bottom"/>
                                  <w:hideMark/>
                                </w:tcPr>
                                <w:p w14:paraId="766F21D7" w14:textId="1C5C8175"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Reservoir Capacity Available (</w:t>
                                  </w:r>
                                  <w:r w:rsidR="00F80496" w:rsidRPr="0081736D">
                                    <w:rPr>
                                      <w:rFonts w:ascii="Aptos Narrow" w:eastAsia="Times New Roman" w:hAnsi="Aptos Narrow" w:cs="Times New Roman"/>
                                      <w:b/>
                                      <w:bCs/>
                                      <w:color w:val="000000"/>
                                      <w:kern w:val="0"/>
                                      <w:sz w:val="20"/>
                                      <w:szCs w:val="20"/>
                                      <w14:ligatures w14:val="none"/>
                                    </w:rPr>
                                    <w:t>AF) 9</w:t>
                                  </w:r>
                                  <w:r w:rsidRPr="0081736D">
                                    <w:rPr>
                                      <w:rFonts w:ascii="Aptos Narrow" w:eastAsia="Times New Roman" w:hAnsi="Aptos Narrow" w:cs="Times New Roman"/>
                                      <w:b/>
                                      <w:bCs/>
                                      <w:color w:val="000000"/>
                                      <w:kern w:val="0"/>
                                      <w:sz w:val="20"/>
                                      <w:szCs w:val="20"/>
                                      <w14:ligatures w14:val="none"/>
                                    </w:rPr>
                                    <w:t xml:space="preserve"> AM</w:t>
                                  </w:r>
                                </w:p>
                              </w:tc>
                              <w:tc>
                                <w:tcPr>
                                  <w:tcW w:w="1530" w:type="dxa"/>
                                  <w:tcBorders>
                                    <w:top w:val="nil"/>
                                    <w:left w:val="nil"/>
                                    <w:bottom w:val="single" w:sz="4" w:space="0" w:color="auto"/>
                                    <w:right w:val="single" w:sz="4" w:space="0" w:color="auto"/>
                                  </w:tcBorders>
                                  <w:vAlign w:val="bottom"/>
                                  <w:hideMark/>
                                </w:tcPr>
                                <w:p w14:paraId="207226B3" w14:textId="7484E3F4"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 xml:space="preserve">Vallecito Creek </w:t>
                                  </w:r>
                                  <w:r w:rsidR="00F80496" w:rsidRPr="0081736D">
                                    <w:rPr>
                                      <w:rFonts w:ascii="Aptos Narrow" w:eastAsia="Times New Roman" w:hAnsi="Aptos Narrow" w:cs="Times New Roman"/>
                                      <w:b/>
                                      <w:bCs/>
                                      <w:color w:val="000000"/>
                                      <w:kern w:val="0"/>
                                      <w:sz w:val="20"/>
                                      <w:szCs w:val="20"/>
                                      <w14:ligatures w14:val="none"/>
                                    </w:rPr>
                                    <w:t>Inflows (</w:t>
                                  </w:r>
                                  <w:r w:rsidRPr="0081736D">
                                    <w:rPr>
                                      <w:rFonts w:ascii="Aptos Narrow" w:eastAsia="Times New Roman" w:hAnsi="Aptos Narrow" w:cs="Times New Roman"/>
                                      <w:b/>
                                      <w:bCs/>
                                      <w:color w:val="000000"/>
                                      <w:kern w:val="0"/>
                                      <w:sz w:val="20"/>
                                      <w:szCs w:val="20"/>
                                      <w14:ligatures w14:val="none"/>
                                    </w:rPr>
                                    <w:t>CFS)          (Daily High)</w:t>
                                  </w:r>
                                </w:p>
                              </w:tc>
                              <w:tc>
                                <w:tcPr>
                                  <w:tcW w:w="1620" w:type="dxa"/>
                                  <w:tcBorders>
                                    <w:top w:val="nil"/>
                                    <w:left w:val="nil"/>
                                    <w:bottom w:val="single" w:sz="4" w:space="0" w:color="auto"/>
                                    <w:right w:val="single" w:sz="4" w:space="0" w:color="auto"/>
                                  </w:tcBorders>
                                  <w:vAlign w:val="bottom"/>
                                  <w:hideMark/>
                                </w:tcPr>
                                <w:p w14:paraId="56436297" w14:textId="77777777"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Pine River Inflows (CFS) (Daily High)</w:t>
                                  </w:r>
                                </w:p>
                              </w:tc>
                            </w:tr>
                            <w:tr w:rsidR="0081736D" w:rsidRPr="0081736D" w14:paraId="29C19866" w14:textId="77777777" w:rsidTr="00AF24FB">
                              <w:trPr>
                                <w:trHeight w:val="560"/>
                              </w:trPr>
                              <w:tc>
                                <w:tcPr>
                                  <w:tcW w:w="2520" w:type="dxa"/>
                                  <w:tcBorders>
                                    <w:top w:val="nil"/>
                                    <w:left w:val="single" w:sz="4" w:space="0" w:color="auto"/>
                                    <w:bottom w:val="single" w:sz="4" w:space="0" w:color="auto"/>
                                    <w:right w:val="single" w:sz="4" w:space="0" w:color="auto"/>
                                  </w:tcBorders>
                                  <w:noWrap/>
                                  <w:vAlign w:val="bottom"/>
                                  <w:hideMark/>
                                </w:tcPr>
                                <w:p w14:paraId="5309E69A"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Wed. 10/8/2025</w:t>
                                  </w:r>
                                </w:p>
                              </w:tc>
                              <w:tc>
                                <w:tcPr>
                                  <w:tcW w:w="1710" w:type="dxa"/>
                                  <w:tcBorders>
                                    <w:top w:val="nil"/>
                                    <w:left w:val="nil"/>
                                    <w:bottom w:val="single" w:sz="4" w:space="0" w:color="auto"/>
                                    <w:right w:val="single" w:sz="4" w:space="0" w:color="auto"/>
                                  </w:tcBorders>
                                  <w:noWrap/>
                                  <w:vAlign w:val="bottom"/>
                                  <w:hideMark/>
                                </w:tcPr>
                                <w:p w14:paraId="3DE09051"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7,619.48</w:t>
                                  </w:r>
                                </w:p>
                              </w:tc>
                              <w:tc>
                                <w:tcPr>
                                  <w:tcW w:w="1710" w:type="dxa"/>
                                  <w:tcBorders>
                                    <w:top w:val="nil"/>
                                    <w:left w:val="nil"/>
                                    <w:bottom w:val="single" w:sz="4" w:space="0" w:color="auto"/>
                                    <w:right w:val="single" w:sz="4" w:space="0" w:color="auto"/>
                                  </w:tcBorders>
                                  <w:noWrap/>
                                  <w:vAlign w:val="bottom"/>
                                  <w:hideMark/>
                                </w:tcPr>
                                <w:p w14:paraId="6B0D3C41"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75CD78BB"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29,298.00</w:t>
                                  </w:r>
                                </w:p>
                              </w:tc>
                              <w:tc>
                                <w:tcPr>
                                  <w:tcW w:w="1530" w:type="dxa"/>
                                  <w:tcBorders>
                                    <w:top w:val="nil"/>
                                    <w:left w:val="nil"/>
                                    <w:bottom w:val="single" w:sz="4" w:space="0" w:color="auto"/>
                                    <w:right w:val="single" w:sz="4" w:space="0" w:color="auto"/>
                                  </w:tcBorders>
                                  <w:noWrap/>
                                  <w:vAlign w:val="bottom"/>
                                  <w:hideMark/>
                                </w:tcPr>
                                <w:p w14:paraId="669D8628"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350" w:type="dxa"/>
                                  <w:tcBorders>
                                    <w:top w:val="nil"/>
                                    <w:left w:val="nil"/>
                                    <w:bottom w:val="single" w:sz="4" w:space="0" w:color="auto"/>
                                    <w:right w:val="single" w:sz="4" w:space="0" w:color="auto"/>
                                  </w:tcBorders>
                                  <w:noWrap/>
                                  <w:vAlign w:val="bottom"/>
                                  <w:hideMark/>
                                </w:tcPr>
                                <w:p w14:paraId="44309FD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96,202.00</w:t>
                                  </w:r>
                                </w:p>
                              </w:tc>
                              <w:tc>
                                <w:tcPr>
                                  <w:tcW w:w="1530" w:type="dxa"/>
                                  <w:tcBorders>
                                    <w:top w:val="nil"/>
                                    <w:left w:val="nil"/>
                                    <w:bottom w:val="single" w:sz="4" w:space="0" w:color="auto"/>
                                    <w:right w:val="single" w:sz="4" w:space="0" w:color="auto"/>
                                  </w:tcBorders>
                                  <w:noWrap/>
                                  <w:vAlign w:val="bottom"/>
                                  <w:hideMark/>
                                </w:tcPr>
                                <w:p w14:paraId="18711037"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108.00</w:t>
                                  </w:r>
                                </w:p>
                              </w:tc>
                              <w:tc>
                                <w:tcPr>
                                  <w:tcW w:w="1620" w:type="dxa"/>
                                  <w:tcBorders>
                                    <w:top w:val="nil"/>
                                    <w:left w:val="nil"/>
                                    <w:bottom w:val="single" w:sz="4" w:space="0" w:color="auto"/>
                                    <w:right w:val="single" w:sz="4" w:space="0" w:color="auto"/>
                                  </w:tcBorders>
                                  <w:noWrap/>
                                  <w:vAlign w:val="bottom"/>
                                  <w:hideMark/>
                                </w:tcPr>
                                <w:p w14:paraId="4487D34A"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73.40</w:t>
                                  </w:r>
                                </w:p>
                              </w:tc>
                            </w:tr>
                            <w:tr w:rsidR="0081736D" w:rsidRPr="0081736D" w14:paraId="583BAAFF"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030044B8"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Thur. 10/9/2025</w:t>
                                  </w:r>
                                </w:p>
                              </w:tc>
                              <w:tc>
                                <w:tcPr>
                                  <w:tcW w:w="1710" w:type="dxa"/>
                                  <w:tcBorders>
                                    <w:top w:val="nil"/>
                                    <w:left w:val="nil"/>
                                    <w:bottom w:val="single" w:sz="4" w:space="0" w:color="auto"/>
                                    <w:right w:val="single" w:sz="4" w:space="0" w:color="auto"/>
                                  </w:tcBorders>
                                  <w:noWrap/>
                                  <w:vAlign w:val="bottom"/>
                                  <w:hideMark/>
                                </w:tcPr>
                                <w:p w14:paraId="3C58FB25"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7,619.56</w:t>
                                  </w:r>
                                </w:p>
                              </w:tc>
                              <w:tc>
                                <w:tcPr>
                                  <w:tcW w:w="1710" w:type="dxa"/>
                                  <w:tcBorders>
                                    <w:top w:val="nil"/>
                                    <w:left w:val="nil"/>
                                    <w:bottom w:val="single" w:sz="4" w:space="0" w:color="auto"/>
                                    <w:right w:val="single" w:sz="4" w:space="0" w:color="auto"/>
                                  </w:tcBorders>
                                  <w:noWrap/>
                                  <w:vAlign w:val="bottom"/>
                                  <w:hideMark/>
                                </w:tcPr>
                                <w:p w14:paraId="3CA78C0B"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0.08</w:t>
                                  </w:r>
                                </w:p>
                              </w:tc>
                              <w:tc>
                                <w:tcPr>
                                  <w:tcW w:w="1530" w:type="dxa"/>
                                  <w:tcBorders>
                                    <w:top w:val="nil"/>
                                    <w:left w:val="nil"/>
                                    <w:bottom w:val="single" w:sz="4" w:space="0" w:color="auto"/>
                                    <w:right w:val="single" w:sz="4" w:space="0" w:color="auto"/>
                                  </w:tcBorders>
                                  <w:noWrap/>
                                  <w:vAlign w:val="bottom"/>
                                  <w:hideMark/>
                                </w:tcPr>
                                <w:p w14:paraId="02B44510"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29,404.00</w:t>
                                  </w:r>
                                </w:p>
                              </w:tc>
                              <w:tc>
                                <w:tcPr>
                                  <w:tcW w:w="1530" w:type="dxa"/>
                                  <w:tcBorders>
                                    <w:top w:val="nil"/>
                                    <w:left w:val="nil"/>
                                    <w:bottom w:val="single" w:sz="4" w:space="0" w:color="auto"/>
                                    <w:right w:val="single" w:sz="4" w:space="0" w:color="auto"/>
                                  </w:tcBorders>
                                  <w:noWrap/>
                                  <w:vAlign w:val="bottom"/>
                                  <w:hideMark/>
                                </w:tcPr>
                                <w:p w14:paraId="58CA19BA"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106.00</w:t>
                                  </w:r>
                                </w:p>
                              </w:tc>
                              <w:tc>
                                <w:tcPr>
                                  <w:tcW w:w="1350" w:type="dxa"/>
                                  <w:tcBorders>
                                    <w:top w:val="nil"/>
                                    <w:left w:val="nil"/>
                                    <w:bottom w:val="single" w:sz="4" w:space="0" w:color="auto"/>
                                    <w:right w:val="single" w:sz="4" w:space="0" w:color="auto"/>
                                  </w:tcBorders>
                                  <w:noWrap/>
                                  <w:vAlign w:val="bottom"/>
                                  <w:hideMark/>
                                </w:tcPr>
                                <w:p w14:paraId="5C49E723"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96,096.00</w:t>
                                  </w:r>
                                </w:p>
                              </w:tc>
                              <w:tc>
                                <w:tcPr>
                                  <w:tcW w:w="1530" w:type="dxa"/>
                                  <w:tcBorders>
                                    <w:top w:val="nil"/>
                                    <w:left w:val="nil"/>
                                    <w:bottom w:val="single" w:sz="4" w:space="0" w:color="auto"/>
                                    <w:right w:val="single" w:sz="4" w:space="0" w:color="auto"/>
                                  </w:tcBorders>
                                  <w:noWrap/>
                                  <w:vAlign w:val="bottom"/>
                                  <w:hideMark/>
                                </w:tcPr>
                                <w:p w14:paraId="1A351025"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86.90</w:t>
                                  </w:r>
                                </w:p>
                              </w:tc>
                              <w:tc>
                                <w:tcPr>
                                  <w:tcW w:w="1620" w:type="dxa"/>
                                  <w:tcBorders>
                                    <w:top w:val="nil"/>
                                    <w:left w:val="nil"/>
                                    <w:bottom w:val="single" w:sz="4" w:space="0" w:color="auto"/>
                                    <w:right w:val="single" w:sz="4" w:space="0" w:color="auto"/>
                                  </w:tcBorders>
                                  <w:noWrap/>
                                  <w:vAlign w:val="bottom"/>
                                  <w:hideMark/>
                                </w:tcPr>
                                <w:p w14:paraId="00B91A8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69.90</w:t>
                                  </w:r>
                                </w:p>
                              </w:tc>
                            </w:tr>
                            <w:tr w:rsidR="0081736D" w:rsidRPr="0081736D" w14:paraId="45FD079D"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041BDF72"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Fri. 10/10/2025</w:t>
                                  </w:r>
                                </w:p>
                              </w:tc>
                              <w:tc>
                                <w:tcPr>
                                  <w:tcW w:w="1710" w:type="dxa"/>
                                  <w:tcBorders>
                                    <w:top w:val="nil"/>
                                    <w:left w:val="nil"/>
                                    <w:bottom w:val="single" w:sz="4" w:space="0" w:color="auto"/>
                                    <w:right w:val="single" w:sz="4" w:space="0" w:color="auto"/>
                                  </w:tcBorders>
                                  <w:noWrap/>
                                  <w:vAlign w:val="bottom"/>
                                  <w:hideMark/>
                                </w:tcPr>
                                <w:p w14:paraId="3C57B915"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7,619.90</w:t>
                                  </w:r>
                                </w:p>
                              </w:tc>
                              <w:tc>
                                <w:tcPr>
                                  <w:tcW w:w="1710" w:type="dxa"/>
                                  <w:tcBorders>
                                    <w:top w:val="nil"/>
                                    <w:left w:val="nil"/>
                                    <w:bottom w:val="single" w:sz="4" w:space="0" w:color="auto"/>
                                    <w:right w:val="single" w:sz="4" w:space="0" w:color="auto"/>
                                  </w:tcBorders>
                                  <w:noWrap/>
                                  <w:vAlign w:val="bottom"/>
                                  <w:hideMark/>
                                </w:tcPr>
                                <w:p w14:paraId="0C643BF7"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0.34</w:t>
                                  </w:r>
                                </w:p>
                              </w:tc>
                              <w:tc>
                                <w:tcPr>
                                  <w:tcW w:w="1530" w:type="dxa"/>
                                  <w:tcBorders>
                                    <w:top w:val="nil"/>
                                    <w:left w:val="nil"/>
                                    <w:bottom w:val="single" w:sz="4" w:space="0" w:color="auto"/>
                                    <w:right w:val="single" w:sz="4" w:space="0" w:color="auto"/>
                                  </w:tcBorders>
                                  <w:noWrap/>
                                  <w:vAlign w:val="bottom"/>
                                  <w:hideMark/>
                                </w:tcPr>
                                <w:p w14:paraId="7C5D2454"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29,858.25</w:t>
                                  </w:r>
                                </w:p>
                              </w:tc>
                              <w:tc>
                                <w:tcPr>
                                  <w:tcW w:w="1530" w:type="dxa"/>
                                  <w:tcBorders>
                                    <w:top w:val="nil"/>
                                    <w:left w:val="nil"/>
                                    <w:bottom w:val="single" w:sz="4" w:space="0" w:color="auto"/>
                                    <w:right w:val="single" w:sz="4" w:space="0" w:color="auto"/>
                                  </w:tcBorders>
                                  <w:noWrap/>
                                  <w:vAlign w:val="bottom"/>
                                  <w:hideMark/>
                                </w:tcPr>
                                <w:p w14:paraId="1C47B42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454.25</w:t>
                                  </w:r>
                                </w:p>
                              </w:tc>
                              <w:tc>
                                <w:tcPr>
                                  <w:tcW w:w="1350" w:type="dxa"/>
                                  <w:tcBorders>
                                    <w:top w:val="nil"/>
                                    <w:left w:val="nil"/>
                                    <w:bottom w:val="single" w:sz="4" w:space="0" w:color="auto"/>
                                    <w:right w:val="single" w:sz="4" w:space="0" w:color="auto"/>
                                  </w:tcBorders>
                                  <w:noWrap/>
                                  <w:vAlign w:val="bottom"/>
                                  <w:hideMark/>
                                </w:tcPr>
                                <w:p w14:paraId="05D7564D"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95,641.75</w:t>
                                  </w:r>
                                </w:p>
                              </w:tc>
                              <w:tc>
                                <w:tcPr>
                                  <w:tcW w:w="1530" w:type="dxa"/>
                                  <w:tcBorders>
                                    <w:top w:val="nil"/>
                                    <w:left w:val="nil"/>
                                    <w:bottom w:val="single" w:sz="4" w:space="0" w:color="auto"/>
                                    <w:right w:val="single" w:sz="4" w:space="0" w:color="auto"/>
                                  </w:tcBorders>
                                  <w:noWrap/>
                                  <w:vAlign w:val="bottom"/>
                                  <w:hideMark/>
                                </w:tcPr>
                                <w:p w14:paraId="31166D70"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1,030.00</w:t>
                                  </w:r>
                                </w:p>
                              </w:tc>
                              <w:tc>
                                <w:tcPr>
                                  <w:tcW w:w="1620" w:type="dxa"/>
                                  <w:tcBorders>
                                    <w:top w:val="nil"/>
                                    <w:left w:val="nil"/>
                                    <w:bottom w:val="single" w:sz="4" w:space="0" w:color="auto"/>
                                    <w:right w:val="single" w:sz="4" w:space="0" w:color="auto"/>
                                  </w:tcBorders>
                                  <w:noWrap/>
                                  <w:vAlign w:val="bottom"/>
                                  <w:hideMark/>
                                </w:tcPr>
                                <w:p w14:paraId="447134A2"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574.00</w:t>
                                  </w:r>
                                </w:p>
                              </w:tc>
                            </w:tr>
                            <w:tr w:rsidR="0081736D" w:rsidRPr="0081736D" w14:paraId="2D49DDA5"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1719E6EF"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Sat. 10/11/2025</w:t>
                                  </w:r>
                                </w:p>
                              </w:tc>
                              <w:tc>
                                <w:tcPr>
                                  <w:tcW w:w="1710" w:type="dxa"/>
                                  <w:tcBorders>
                                    <w:top w:val="nil"/>
                                    <w:left w:val="nil"/>
                                    <w:bottom w:val="single" w:sz="4" w:space="0" w:color="auto"/>
                                    <w:right w:val="single" w:sz="4" w:space="0" w:color="auto"/>
                                  </w:tcBorders>
                                  <w:noWrap/>
                                  <w:vAlign w:val="bottom"/>
                                  <w:hideMark/>
                                </w:tcPr>
                                <w:p w14:paraId="57BD0A95"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7,622.31</w:t>
                                  </w:r>
                                </w:p>
                              </w:tc>
                              <w:tc>
                                <w:tcPr>
                                  <w:tcW w:w="1710" w:type="dxa"/>
                                  <w:tcBorders>
                                    <w:top w:val="nil"/>
                                    <w:left w:val="nil"/>
                                    <w:bottom w:val="single" w:sz="4" w:space="0" w:color="auto"/>
                                    <w:right w:val="single" w:sz="4" w:space="0" w:color="auto"/>
                                  </w:tcBorders>
                                  <w:noWrap/>
                                  <w:vAlign w:val="bottom"/>
                                  <w:hideMark/>
                                </w:tcPr>
                                <w:p w14:paraId="0A4BD2F8"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2.41</w:t>
                                  </w:r>
                                </w:p>
                              </w:tc>
                              <w:tc>
                                <w:tcPr>
                                  <w:tcW w:w="1530" w:type="dxa"/>
                                  <w:tcBorders>
                                    <w:top w:val="nil"/>
                                    <w:left w:val="nil"/>
                                    <w:bottom w:val="single" w:sz="4" w:space="0" w:color="auto"/>
                                    <w:right w:val="single" w:sz="4" w:space="0" w:color="auto"/>
                                  </w:tcBorders>
                                  <w:noWrap/>
                                  <w:vAlign w:val="bottom"/>
                                  <w:hideMark/>
                                </w:tcPr>
                                <w:p w14:paraId="19E92998"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33,214.75</w:t>
                                  </w:r>
                                </w:p>
                              </w:tc>
                              <w:tc>
                                <w:tcPr>
                                  <w:tcW w:w="1530" w:type="dxa"/>
                                  <w:tcBorders>
                                    <w:top w:val="nil"/>
                                    <w:left w:val="nil"/>
                                    <w:bottom w:val="single" w:sz="4" w:space="0" w:color="auto"/>
                                    <w:right w:val="single" w:sz="4" w:space="0" w:color="auto"/>
                                  </w:tcBorders>
                                  <w:noWrap/>
                                  <w:vAlign w:val="bottom"/>
                                  <w:hideMark/>
                                </w:tcPr>
                                <w:p w14:paraId="20ED7A3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3,356.50</w:t>
                                  </w:r>
                                </w:p>
                              </w:tc>
                              <w:tc>
                                <w:tcPr>
                                  <w:tcW w:w="1350" w:type="dxa"/>
                                  <w:tcBorders>
                                    <w:top w:val="nil"/>
                                    <w:left w:val="nil"/>
                                    <w:bottom w:val="single" w:sz="4" w:space="0" w:color="auto"/>
                                    <w:right w:val="single" w:sz="4" w:space="0" w:color="auto"/>
                                  </w:tcBorders>
                                  <w:noWrap/>
                                  <w:vAlign w:val="bottom"/>
                                  <w:hideMark/>
                                </w:tcPr>
                                <w:p w14:paraId="5176938E"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92,285.25</w:t>
                                  </w:r>
                                </w:p>
                              </w:tc>
                              <w:tc>
                                <w:tcPr>
                                  <w:tcW w:w="1530" w:type="dxa"/>
                                  <w:tcBorders>
                                    <w:top w:val="nil"/>
                                    <w:left w:val="nil"/>
                                    <w:bottom w:val="single" w:sz="4" w:space="0" w:color="auto"/>
                                    <w:right w:val="single" w:sz="4" w:space="0" w:color="auto"/>
                                  </w:tcBorders>
                                  <w:noWrap/>
                                  <w:vAlign w:val="bottom"/>
                                  <w:hideMark/>
                                </w:tcPr>
                                <w:p w14:paraId="4D0786ED"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6,680.00</w:t>
                                  </w:r>
                                </w:p>
                              </w:tc>
                              <w:tc>
                                <w:tcPr>
                                  <w:tcW w:w="1620" w:type="dxa"/>
                                  <w:tcBorders>
                                    <w:top w:val="nil"/>
                                    <w:left w:val="nil"/>
                                    <w:bottom w:val="single" w:sz="4" w:space="0" w:color="auto"/>
                                    <w:right w:val="single" w:sz="4" w:space="0" w:color="auto"/>
                                  </w:tcBorders>
                                  <w:noWrap/>
                                  <w:vAlign w:val="bottom"/>
                                  <w:hideMark/>
                                </w:tcPr>
                                <w:p w14:paraId="34D011DB"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2,850.00</w:t>
                                  </w:r>
                                </w:p>
                              </w:tc>
                            </w:tr>
                            <w:tr w:rsidR="0081736D" w:rsidRPr="0081736D" w14:paraId="36D9CDFC" w14:textId="77777777" w:rsidTr="00AF24FB">
                              <w:trPr>
                                <w:trHeight w:val="560"/>
                              </w:trPr>
                              <w:tc>
                                <w:tcPr>
                                  <w:tcW w:w="2520" w:type="dxa"/>
                                  <w:tcBorders>
                                    <w:top w:val="nil"/>
                                    <w:left w:val="single" w:sz="4" w:space="0" w:color="auto"/>
                                    <w:bottom w:val="single" w:sz="4" w:space="0" w:color="auto"/>
                                    <w:right w:val="single" w:sz="4" w:space="0" w:color="auto"/>
                                  </w:tcBorders>
                                  <w:noWrap/>
                                  <w:vAlign w:val="bottom"/>
                                  <w:hideMark/>
                                </w:tcPr>
                                <w:p w14:paraId="05C8C9AD" w14:textId="77777777" w:rsidR="0081736D" w:rsidRPr="0081736D" w:rsidRDefault="0081736D" w:rsidP="0081736D">
                                  <w:pPr>
                                    <w:spacing w:after="0" w:line="240" w:lineRule="auto"/>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 xml:space="preserve">Sun. 10/12/2025 </w:t>
                                  </w:r>
                                </w:p>
                              </w:tc>
                              <w:tc>
                                <w:tcPr>
                                  <w:tcW w:w="1710" w:type="dxa"/>
                                  <w:tcBorders>
                                    <w:top w:val="nil"/>
                                    <w:left w:val="nil"/>
                                    <w:bottom w:val="single" w:sz="4" w:space="0" w:color="auto"/>
                                    <w:right w:val="single" w:sz="4" w:space="0" w:color="auto"/>
                                  </w:tcBorders>
                                  <w:noWrap/>
                                  <w:vAlign w:val="bottom"/>
                                  <w:hideMark/>
                                </w:tcPr>
                                <w:p w14:paraId="02EDB74F"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7,628.82</w:t>
                                  </w:r>
                                </w:p>
                              </w:tc>
                              <w:tc>
                                <w:tcPr>
                                  <w:tcW w:w="1710" w:type="dxa"/>
                                  <w:tcBorders>
                                    <w:top w:val="nil"/>
                                    <w:left w:val="nil"/>
                                    <w:bottom w:val="single" w:sz="4" w:space="0" w:color="auto"/>
                                    <w:right w:val="single" w:sz="4" w:space="0" w:color="auto"/>
                                  </w:tcBorders>
                                  <w:noWrap/>
                                  <w:vAlign w:val="bottom"/>
                                  <w:hideMark/>
                                </w:tcPr>
                                <w:p w14:paraId="749E13C8"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6.51</w:t>
                                  </w:r>
                                </w:p>
                              </w:tc>
                              <w:tc>
                                <w:tcPr>
                                  <w:tcW w:w="1530" w:type="dxa"/>
                                  <w:tcBorders>
                                    <w:top w:val="nil"/>
                                    <w:left w:val="nil"/>
                                    <w:bottom w:val="single" w:sz="4" w:space="0" w:color="auto"/>
                                    <w:right w:val="single" w:sz="4" w:space="0" w:color="auto"/>
                                  </w:tcBorders>
                                  <w:noWrap/>
                                  <w:vAlign w:val="bottom"/>
                                  <w:hideMark/>
                                </w:tcPr>
                                <w:p w14:paraId="6F69E7CD"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43,537.75</w:t>
                                  </w:r>
                                </w:p>
                              </w:tc>
                              <w:tc>
                                <w:tcPr>
                                  <w:tcW w:w="1530" w:type="dxa"/>
                                  <w:tcBorders>
                                    <w:top w:val="nil"/>
                                    <w:left w:val="nil"/>
                                    <w:bottom w:val="single" w:sz="4" w:space="0" w:color="auto"/>
                                    <w:right w:val="single" w:sz="4" w:space="0" w:color="auto"/>
                                  </w:tcBorders>
                                  <w:noWrap/>
                                  <w:vAlign w:val="bottom"/>
                                  <w:hideMark/>
                                </w:tcPr>
                                <w:p w14:paraId="4CEE95E3"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10,323.00</w:t>
                                  </w:r>
                                </w:p>
                              </w:tc>
                              <w:tc>
                                <w:tcPr>
                                  <w:tcW w:w="1350" w:type="dxa"/>
                                  <w:tcBorders>
                                    <w:top w:val="nil"/>
                                    <w:left w:val="nil"/>
                                    <w:bottom w:val="single" w:sz="4" w:space="0" w:color="auto"/>
                                    <w:right w:val="single" w:sz="4" w:space="0" w:color="auto"/>
                                  </w:tcBorders>
                                  <w:noWrap/>
                                  <w:vAlign w:val="bottom"/>
                                  <w:hideMark/>
                                </w:tcPr>
                                <w:p w14:paraId="77F90D63"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81,962.25</w:t>
                                  </w:r>
                                </w:p>
                              </w:tc>
                              <w:tc>
                                <w:tcPr>
                                  <w:tcW w:w="1530" w:type="dxa"/>
                                  <w:tcBorders>
                                    <w:top w:val="nil"/>
                                    <w:left w:val="nil"/>
                                    <w:bottom w:val="single" w:sz="4" w:space="0" w:color="auto"/>
                                    <w:right w:val="single" w:sz="4" w:space="0" w:color="auto"/>
                                  </w:tcBorders>
                                  <w:noWrap/>
                                  <w:vAlign w:val="bottom"/>
                                  <w:hideMark/>
                                </w:tcPr>
                                <w:p w14:paraId="28838CB2"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2,070.00</w:t>
                                  </w:r>
                                </w:p>
                              </w:tc>
                              <w:tc>
                                <w:tcPr>
                                  <w:tcW w:w="1620" w:type="dxa"/>
                                  <w:tcBorders>
                                    <w:top w:val="nil"/>
                                    <w:left w:val="nil"/>
                                    <w:bottom w:val="single" w:sz="4" w:space="0" w:color="auto"/>
                                    <w:right w:val="single" w:sz="4" w:space="0" w:color="auto"/>
                                  </w:tcBorders>
                                  <w:noWrap/>
                                  <w:vAlign w:val="bottom"/>
                                  <w:hideMark/>
                                </w:tcPr>
                                <w:p w14:paraId="59B95AB6"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1,860.00</w:t>
                                  </w:r>
                                </w:p>
                              </w:tc>
                            </w:tr>
                            <w:tr w:rsidR="0081736D" w:rsidRPr="0081736D" w14:paraId="762AAAD8" w14:textId="77777777" w:rsidTr="00AF24FB">
                              <w:trPr>
                                <w:trHeight w:val="587"/>
                              </w:trPr>
                              <w:tc>
                                <w:tcPr>
                                  <w:tcW w:w="2520" w:type="dxa"/>
                                  <w:tcBorders>
                                    <w:top w:val="nil"/>
                                    <w:left w:val="single" w:sz="4" w:space="0" w:color="auto"/>
                                    <w:bottom w:val="single" w:sz="4" w:space="0" w:color="auto"/>
                                    <w:right w:val="single" w:sz="4" w:space="0" w:color="auto"/>
                                  </w:tcBorders>
                                  <w:noWrap/>
                                  <w:vAlign w:val="bottom"/>
                                  <w:hideMark/>
                                </w:tcPr>
                                <w:p w14:paraId="5CC01C87"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Mon. 10/13/2025</w:t>
                                  </w:r>
                                </w:p>
                              </w:tc>
                              <w:tc>
                                <w:tcPr>
                                  <w:tcW w:w="1710" w:type="dxa"/>
                                  <w:tcBorders>
                                    <w:top w:val="nil"/>
                                    <w:left w:val="nil"/>
                                    <w:bottom w:val="single" w:sz="4" w:space="0" w:color="auto"/>
                                    <w:right w:val="single" w:sz="4" w:space="0" w:color="auto"/>
                                  </w:tcBorders>
                                  <w:noWrap/>
                                  <w:vAlign w:val="bottom"/>
                                  <w:hideMark/>
                                </w:tcPr>
                                <w:p w14:paraId="51135B08"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7,631.21</w:t>
                                  </w:r>
                                </w:p>
                              </w:tc>
                              <w:tc>
                                <w:tcPr>
                                  <w:tcW w:w="1710" w:type="dxa"/>
                                  <w:tcBorders>
                                    <w:top w:val="nil"/>
                                    <w:left w:val="nil"/>
                                    <w:bottom w:val="single" w:sz="4" w:space="0" w:color="auto"/>
                                    <w:right w:val="single" w:sz="4" w:space="0" w:color="auto"/>
                                  </w:tcBorders>
                                  <w:noWrap/>
                                  <w:vAlign w:val="bottom"/>
                                  <w:hideMark/>
                                </w:tcPr>
                                <w:p w14:paraId="6E9822A3"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2.39</w:t>
                                  </w:r>
                                </w:p>
                              </w:tc>
                              <w:tc>
                                <w:tcPr>
                                  <w:tcW w:w="1530" w:type="dxa"/>
                                  <w:tcBorders>
                                    <w:top w:val="nil"/>
                                    <w:left w:val="nil"/>
                                    <w:bottom w:val="single" w:sz="4" w:space="0" w:color="auto"/>
                                    <w:right w:val="single" w:sz="4" w:space="0" w:color="auto"/>
                                  </w:tcBorders>
                                  <w:noWrap/>
                                  <w:vAlign w:val="bottom"/>
                                  <w:hideMark/>
                                </w:tcPr>
                                <w:p w14:paraId="5D75B42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47,750.75</w:t>
                                  </w:r>
                                </w:p>
                              </w:tc>
                              <w:tc>
                                <w:tcPr>
                                  <w:tcW w:w="1530" w:type="dxa"/>
                                  <w:tcBorders>
                                    <w:top w:val="nil"/>
                                    <w:left w:val="nil"/>
                                    <w:bottom w:val="single" w:sz="4" w:space="0" w:color="auto"/>
                                    <w:right w:val="single" w:sz="4" w:space="0" w:color="auto"/>
                                  </w:tcBorders>
                                  <w:noWrap/>
                                  <w:vAlign w:val="bottom"/>
                                  <w:hideMark/>
                                </w:tcPr>
                                <w:p w14:paraId="078D66EF"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4,213.00</w:t>
                                  </w:r>
                                </w:p>
                              </w:tc>
                              <w:tc>
                                <w:tcPr>
                                  <w:tcW w:w="1350" w:type="dxa"/>
                                  <w:tcBorders>
                                    <w:top w:val="nil"/>
                                    <w:left w:val="nil"/>
                                    <w:bottom w:val="single" w:sz="4" w:space="0" w:color="auto"/>
                                    <w:right w:val="single" w:sz="4" w:space="0" w:color="auto"/>
                                  </w:tcBorders>
                                  <w:noWrap/>
                                  <w:vAlign w:val="bottom"/>
                                  <w:hideMark/>
                                </w:tcPr>
                                <w:p w14:paraId="56B290BA"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77,749.25</w:t>
                                  </w:r>
                                </w:p>
                              </w:tc>
                              <w:tc>
                                <w:tcPr>
                                  <w:tcW w:w="1530" w:type="dxa"/>
                                  <w:tcBorders>
                                    <w:top w:val="nil"/>
                                    <w:left w:val="nil"/>
                                    <w:bottom w:val="single" w:sz="4" w:space="0" w:color="auto"/>
                                    <w:right w:val="single" w:sz="4" w:space="0" w:color="auto"/>
                                  </w:tcBorders>
                                  <w:noWrap/>
                                  <w:vAlign w:val="bottom"/>
                                  <w:hideMark/>
                                </w:tcPr>
                                <w:p w14:paraId="1B67085D"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2,560.00</w:t>
                                  </w:r>
                                </w:p>
                              </w:tc>
                              <w:tc>
                                <w:tcPr>
                                  <w:tcW w:w="1620" w:type="dxa"/>
                                  <w:tcBorders>
                                    <w:top w:val="nil"/>
                                    <w:left w:val="nil"/>
                                    <w:bottom w:val="single" w:sz="4" w:space="0" w:color="auto"/>
                                    <w:right w:val="single" w:sz="4" w:space="0" w:color="auto"/>
                                  </w:tcBorders>
                                  <w:noWrap/>
                                  <w:vAlign w:val="bottom"/>
                                  <w:hideMark/>
                                </w:tcPr>
                                <w:p w14:paraId="5AB894A0"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1,740.00</w:t>
                                  </w:r>
                                </w:p>
                              </w:tc>
                            </w:tr>
                            <w:tr w:rsidR="0081736D" w:rsidRPr="0081736D" w14:paraId="141FA94E"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5DE90FD0"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Tues. 10/14/2025</w:t>
                                  </w:r>
                                </w:p>
                              </w:tc>
                              <w:tc>
                                <w:tcPr>
                                  <w:tcW w:w="1710" w:type="dxa"/>
                                  <w:tcBorders>
                                    <w:top w:val="nil"/>
                                    <w:left w:val="nil"/>
                                    <w:bottom w:val="single" w:sz="4" w:space="0" w:color="auto"/>
                                    <w:right w:val="single" w:sz="4" w:space="0" w:color="auto"/>
                                  </w:tcBorders>
                                  <w:noWrap/>
                                  <w:vAlign w:val="bottom"/>
                                  <w:hideMark/>
                                </w:tcPr>
                                <w:p w14:paraId="51107567"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7,635.42</w:t>
                                  </w:r>
                                </w:p>
                              </w:tc>
                              <w:tc>
                                <w:tcPr>
                                  <w:tcW w:w="1710" w:type="dxa"/>
                                  <w:tcBorders>
                                    <w:top w:val="nil"/>
                                    <w:left w:val="nil"/>
                                    <w:bottom w:val="single" w:sz="4" w:space="0" w:color="auto"/>
                                    <w:right w:val="single" w:sz="4" w:space="0" w:color="auto"/>
                                  </w:tcBorders>
                                  <w:noWrap/>
                                  <w:vAlign w:val="bottom"/>
                                  <w:hideMark/>
                                </w:tcPr>
                                <w:p w14:paraId="7F74DE42"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4.21</w:t>
                                  </w:r>
                                </w:p>
                              </w:tc>
                              <w:tc>
                                <w:tcPr>
                                  <w:tcW w:w="1530" w:type="dxa"/>
                                  <w:tcBorders>
                                    <w:top w:val="nil"/>
                                    <w:left w:val="nil"/>
                                    <w:bottom w:val="single" w:sz="4" w:space="0" w:color="auto"/>
                                    <w:right w:val="single" w:sz="4" w:space="0" w:color="auto"/>
                                  </w:tcBorders>
                                  <w:noWrap/>
                                  <w:vAlign w:val="bottom"/>
                                  <w:hideMark/>
                                </w:tcPr>
                                <w:p w14:paraId="417F951E"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55,719.25</w:t>
                                  </w:r>
                                </w:p>
                              </w:tc>
                              <w:tc>
                                <w:tcPr>
                                  <w:tcW w:w="1530" w:type="dxa"/>
                                  <w:tcBorders>
                                    <w:top w:val="nil"/>
                                    <w:left w:val="nil"/>
                                    <w:bottom w:val="single" w:sz="4" w:space="0" w:color="auto"/>
                                    <w:right w:val="single" w:sz="4" w:space="0" w:color="auto"/>
                                  </w:tcBorders>
                                  <w:noWrap/>
                                  <w:vAlign w:val="bottom"/>
                                  <w:hideMark/>
                                </w:tcPr>
                                <w:p w14:paraId="56888593"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7,968.50</w:t>
                                  </w:r>
                                </w:p>
                              </w:tc>
                              <w:tc>
                                <w:tcPr>
                                  <w:tcW w:w="1350" w:type="dxa"/>
                                  <w:tcBorders>
                                    <w:top w:val="nil"/>
                                    <w:left w:val="nil"/>
                                    <w:bottom w:val="single" w:sz="4" w:space="0" w:color="auto"/>
                                    <w:right w:val="single" w:sz="4" w:space="0" w:color="auto"/>
                                  </w:tcBorders>
                                  <w:noWrap/>
                                  <w:vAlign w:val="bottom"/>
                                  <w:hideMark/>
                                </w:tcPr>
                                <w:p w14:paraId="4E7944E6"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69,780.75</w:t>
                                  </w:r>
                                </w:p>
                              </w:tc>
                              <w:tc>
                                <w:tcPr>
                                  <w:tcW w:w="1530" w:type="dxa"/>
                                  <w:tcBorders>
                                    <w:top w:val="nil"/>
                                    <w:left w:val="nil"/>
                                    <w:bottom w:val="single" w:sz="4" w:space="0" w:color="auto"/>
                                    <w:right w:val="single" w:sz="4" w:space="0" w:color="auto"/>
                                  </w:tcBorders>
                                  <w:noWrap/>
                                  <w:vAlign w:val="bottom"/>
                                  <w:hideMark/>
                                </w:tcPr>
                                <w:p w14:paraId="1D5505FF"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2,970.00</w:t>
                                  </w:r>
                                </w:p>
                              </w:tc>
                              <w:tc>
                                <w:tcPr>
                                  <w:tcW w:w="1620" w:type="dxa"/>
                                  <w:tcBorders>
                                    <w:top w:val="nil"/>
                                    <w:left w:val="nil"/>
                                    <w:bottom w:val="single" w:sz="4" w:space="0" w:color="auto"/>
                                    <w:right w:val="single" w:sz="4" w:space="0" w:color="auto"/>
                                  </w:tcBorders>
                                  <w:noWrap/>
                                  <w:vAlign w:val="bottom"/>
                                  <w:hideMark/>
                                </w:tcPr>
                                <w:p w14:paraId="61D3C454"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3,040.00</w:t>
                                  </w:r>
                                </w:p>
                              </w:tc>
                            </w:tr>
                            <w:tr w:rsidR="0081736D" w:rsidRPr="0081736D" w14:paraId="2101143B"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1DAEC033" w14:textId="77777777" w:rsidR="0081736D" w:rsidRPr="0081736D" w:rsidRDefault="0081736D" w:rsidP="0081736D">
                                  <w:pPr>
                                    <w:spacing w:after="0" w:line="240" w:lineRule="auto"/>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Wed. 10/15/2025</w:t>
                                  </w:r>
                                </w:p>
                              </w:tc>
                              <w:tc>
                                <w:tcPr>
                                  <w:tcW w:w="1710" w:type="dxa"/>
                                  <w:tcBorders>
                                    <w:top w:val="nil"/>
                                    <w:left w:val="nil"/>
                                    <w:bottom w:val="single" w:sz="4" w:space="0" w:color="auto"/>
                                    <w:right w:val="single" w:sz="4" w:space="0" w:color="auto"/>
                                  </w:tcBorders>
                                  <w:noWrap/>
                                  <w:vAlign w:val="bottom"/>
                                  <w:hideMark/>
                                </w:tcPr>
                                <w:p w14:paraId="5410141B"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7,639.73</w:t>
                                  </w:r>
                                </w:p>
                              </w:tc>
                              <w:tc>
                                <w:tcPr>
                                  <w:tcW w:w="1710" w:type="dxa"/>
                                  <w:tcBorders>
                                    <w:top w:val="nil"/>
                                    <w:left w:val="nil"/>
                                    <w:bottom w:val="single" w:sz="4" w:space="0" w:color="auto"/>
                                    <w:right w:val="single" w:sz="4" w:space="0" w:color="auto"/>
                                  </w:tcBorders>
                                  <w:noWrap/>
                                  <w:vAlign w:val="bottom"/>
                                  <w:hideMark/>
                                </w:tcPr>
                                <w:p w14:paraId="07E036C4"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4.31</w:t>
                                  </w:r>
                                </w:p>
                              </w:tc>
                              <w:tc>
                                <w:tcPr>
                                  <w:tcW w:w="1530" w:type="dxa"/>
                                  <w:tcBorders>
                                    <w:top w:val="nil"/>
                                    <w:left w:val="nil"/>
                                    <w:bottom w:val="single" w:sz="4" w:space="0" w:color="auto"/>
                                    <w:right w:val="single" w:sz="4" w:space="0" w:color="auto"/>
                                  </w:tcBorders>
                                  <w:noWrap/>
                                  <w:vAlign w:val="bottom"/>
                                  <w:hideMark/>
                                </w:tcPr>
                                <w:p w14:paraId="3FA1A058"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64,522.50</w:t>
                                  </w:r>
                                </w:p>
                              </w:tc>
                              <w:tc>
                                <w:tcPr>
                                  <w:tcW w:w="1530" w:type="dxa"/>
                                  <w:tcBorders>
                                    <w:top w:val="nil"/>
                                    <w:left w:val="nil"/>
                                    <w:bottom w:val="single" w:sz="4" w:space="0" w:color="auto"/>
                                    <w:right w:val="single" w:sz="4" w:space="0" w:color="auto"/>
                                  </w:tcBorders>
                                  <w:noWrap/>
                                  <w:vAlign w:val="bottom"/>
                                  <w:hideMark/>
                                </w:tcPr>
                                <w:p w14:paraId="36913114"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8,803.25</w:t>
                                  </w:r>
                                </w:p>
                              </w:tc>
                              <w:tc>
                                <w:tcPr>
                                  <w:tcW w:w="1350" w:type="dxa"/>
                                  <w:tcBorders>
                                    <w:top w:val="nil"/>
                                    <w:left w:val="nil"/>
                                    <w:bottom w:val="single" w:sz="4" w:space="0" w:color="auto"/>
                                    <w:right w:val="single" w:sz="4" w:space="0" w:color="auto"/>
                                  </w:tcBorders>
                                  <w:noWrap/>
                                  <w:vAlign w:val="bottom"/>
                                  <w:hideMark/>
                                </w:tcPr>
                                <w:p w14:paraId="7B148F53"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60,977.50</w:t>
                                  </w:r>
                                </w:p>
                              </w:tc>
                              <w:tc>
                                <w:tcPr>
                                  <w:tcW w:w="1530" w:type="dxa"/>
                                  <w:tcBorders>
                                    <w:top w:val="nil"/>
                                    <w:left w:val="nil"/>
                                    <w:bottom w:val="single" w:sz="4" w:space="0" w:color="auto"/>
                                    <w:right w:val="single" w:sz="4" w:space="0" w:color="auto"/>
                                  </w:tcBorders>
                                  <w:noWrap/>
                                  <w:vAlign w:val="bottom"/>
                                  <w:hideMark/>
                                </w:tcPr>
                                <w:p w14:paraId="5ECB52CB"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1,820.00</w:t>
                                  </w:r>
                                </w:p>
                              </w:tc>
                              <w:tc>
                                <w:tcPr>
                                  <w:tcW w:w="1620" w:type="dxa"/>
                                  <w:tcBorders>
                                    <w:top w:val="nil"/>
                                    <w:left w:val="nil"/>
                                    <w:bottom w:val="single" w:sz="4" w:space="0" w:color="auto"/>
                                    <w:right w:val="single" w:sz="4" w:space="0" w:color="auto"/>
                                  </w:tcBorders>
                                  <w:noWrap/>
                                  <w:vAlign w:val="bottom"/>
                                  <w:hideMark/>
                                </w:tcPr>
                                <w:p w14:paraId="39342876"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1,780.00</w:t>
                                  </w:r>
                                </w:p>
                              </w:tc>
                            </w:tr>
                            <w:tr w:rsidR="0081736D" w:rsidRPr="0081736D" w14:paraId="0F707F68"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4171DB59"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Thur. 10/16/2025</w:t>
                                  </w:r>
                                </w:p>
                              </w:tc>
                              <w:tc>
                                <w:tcPr>
                                  <w:tcW w:w="1710" w:type="dxa"/>
                                  <w:tcBorders>
                                    <w:top w:val="nil"/>
                                    <w:left w:val="nil"/>
                                    <w:bottom w:val="single" w:sz="4" w:space="0" w:color="auto"/>
                                    <w:right w:val="single" w:sz="4" w:space="0" w:color="auto"/>
                                  </w:tcBorders>
                                  <w:noWrap/>
                                  <w:vAlign w:val="bottom"/>
                                  <w:hideMark/>
                                </w:tcPr>
                                <w:p w14:paraId="47F8BCD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7,642.53</w:t>
                                  </w:r>
                                </w:p>
                              </w:tc>
                              <w:tc>
                                <w:tcPr>
                                  <w:tcW w:w="1710" w:type="dxa"/>
                                  <w:tcBorders>
                                    <w:top w:val="nil"/>
                                    <w:left w:val="nil"/>
                                    <w:bottom w:val="single" w:sz="4" w:space="0" w:color="auto"/>
                                    <w:right w:val="single" w:sz="4" w:space="0" w:color="auto"/>
                                  </w:tcBorders>
                                  <w:noWrap/>
                                  <w:vAlign w:val="bottom"/>
                                  <w:hideMark/>
                                </w:tcPr>
                                <w:p w14:paraId="2C71B0AB"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2.80</w:t>
                                  </w:r>
                                </w:p>
                              </w:tc>
                              <w:tc>
                                <w:tcPr>
                                  <w:tcW w:w="1530" w:type="dxa"/>
                                  <w:tcBorders>
                                    <w:top w:val="nil"/>
                                    <w:left w:val="nil"/>
                                    <w:bottom w:val="single" w:sz="4" w:space="0" w:color="auto"/>
                                    <w:right w:val="single" w:sz="4" w:space="0" w:color="auto"/>
                                  </w:tcBorders>
                                  <w:noWrap/>
                                  <w:vAlign w:val="bottom"/>
                                  <w:hideMark/>
                                </w:tcPr>
                                <w:p w14:paraId="20934FD0"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70,554.50</w:t>
                                  </w:r>
                                </w:p>
                              </w:tc>
                              <w:tc>
                                <w:tcPr>
                                  <w:tcW w:w="1530" w:type="dxa"/>
                                  <w:tcBorders>
                                    <w:top w:val="nil"/>
                                    <w:left w:val="nil"/>
                                    <w:bottom w:val="single" w:sz="4" w:space="0" w:color="auto"/>
                                    <w:right w:val="single" w:sz="4" w:space="0" w:color="auto"/>
                                  </w:tcBorders>
                                  <w:noWrap/>
                                  <w:vAlign w:val="bottom"/>
                                  <w:hideMark/>
                                </w:tcPr>
                                <w:p w14:paraId="4E69A12C"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6,032.00</w:t>
                                  </w:r>
                                </w:p>
                              </w:tc>
                              <w:tc>
                                <w:tcPr>
                                  <w:tcW w:w="1350" w:type="dxa"/>
                                  <w:tcBorders>
                                    <w:top w:val="nil"/>
                                    <w:left w:val="nil"/>
                                    <w:bottom w:val="single" w:sz="4" w:space="0" w:color="auto"/>
                                    <w:right w:val="single" w:sz="4" w:space="0" w:color="auto"/>
                                  </w:tcBorders>
                                  <w:noWrap/>
                                  <w:vAlign w:val="bottom"/>
                                  <w:hideMark/>
                                </w:tcPr>
                                <w:p w14:paraId="4559012E"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54,945.50</w:t>
                                  </w:r>
                                </w:p>
                              </w:tc>
                              <w:tc>
                                <w:tcPr>
                                  <w:tcW w:w="1530" w:type="dxa"/>
                                  <w:tcBorders>
                                    <w:top w:val="nil"/>
                                    <w:left w:val="nil"/>
                                    <w:bottom w:val="single" w:sz="4" w:space="0" w:color="auto"/>
                                    <w:right w:val="single" w:sz="4" w:space="0" w:color="auto"/>
                                  </w:tcBorders>
                                  <w:noWrap/>
                                  <w:vAlign w:val="bottom"/>
                                  <w:hideMark/>
                                </w:tcPr>
                                <w:p w14:paraId="028F26A5"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1,350.00</w:t>
                                  </w:r>
                                </w:p>
                              </w:tc>
                              <w:tc>
                                <w:tcPr>
                                  <w:tcW w:w="1620" w:type="dxa"/>
                                  <w:tcBorders>
                                    <w:top w:val="nil"/>
                                    <w:left w:val="nil"/>
                                    <w:bottom w:val="single" w:sz="4" w:space="0" w:color="auto"/>
                                    <w:right w:val="single" w:sz="4" w:space="0" w:color="auto"/>
                                  </w:tcBorders>
                                  <w:noWrap/>
                                  <w:vAlign w:val="bottom"/>
                                  <w:hideMark/>
                                </w:tcPr>
                                <w:p w14:paraId="48CA2EC1"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1,530.00</w:t>
                                  </w:r>
                                </w:p>
                              </w:tc>
                            </w:tr>
                            <w:tr w:rsidR="0081736D" w:rsidRPr="0081736D" w14:paraId="3A98C6DD" w14:textId="77777777" w:rsidTr="00AF24FB">
                              <w:trPr>
                                <w:trHeight w:val="515"/>
                              </w:trPr>
                              <w:tc>
                                <w:tcPr>
                                  <w:tcW w:w="2520" w:type="dxa"/>
                                  <w:tcBorders>
                                    <w:top w:val="nil"/>
                                    <w:left w:val="single" w:sz="4" w:space="0" w:color="auto"/>
                                    <w:bottom w:val="single" w:sz="4" w:space="0" w:color="auto"/>
                                    <w:right w:val="single" w:sz="4" w:space="0" w:color="auto"/>
                                  </w:tcBorders>
                                  <w:noWrap/>
                                  <w:vAlign w:val="bottom"/>
                                  <w:hideMark/>
                                </w:tcPr>
                                <w:p w14:paraId="69D4625D"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Fri. 10/17/2025</w:t>
                                  </w:r>
                                </w:p>
                              </w:tc>
                              <w:tc>
                                <w:tcPr>
                                  <w:tcW w:w="1710" w:type="dxa"/>
                                  <w:tcBorders>
                                    <w:top w:val="nil"/>
                                    <w:left w:val="nil"/>
                                    <w:bottom w:val="single" w:sz="4" w:space="0" w:color="auto"/>
                                    <w:right w:val="single" w:sz="4" w:space="0" w:color="auto"/>
                                  </w:tcBorders>
                                  <w:noWrap/>
                                  <w:vAlign w:val="bottom"/>
                                  <w:hideMark/>
                                </w:tcPr>
                                <w:p w14:paraId="13CE82B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7,644.24</w:t>
                                  </w:r>
                                </w:p>
                              </w:tc>
                              <w:tc>
                                <w:tcPr>
                                  <w:tcW w:w="1710" w:type="dxa"/>
                                  <w:tcBorders>
                                    <w:top w:val="nil"/>
                                    <w:left w:val="nil"/>
                                    <w:bottom w:val="single" w:sz="4" w:space="0" w:color="auto"/>
                                    <w:right w:val="single" w:sz="4" w:space="0" w:color="auto"/>
                                  </w:tcBorders>
                                  <w:noWrap/>
                                  <w:vAlign w:val="bottom"/>
                                  <w:hideMark/>
                                </w:tcPr>
                                <w:p w14:paraId="7479AD20"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1.71</w:t>
                                  </w:r>
                                </w:p>
                              </w:tc>
                              <w:tc>
                                <w:tcPr>
                                  <w:tcW w:w="1530" w:type="dxa"/>
                                  <w:tcBorders>
                                    <w:top w:val="nil"/>
                                    <w:left w:val="nil"/>
                                    <w:bottom w:val="single" w:sz="4" w:space="0" w:color="auto"/>
                                    <w:right w:val="single" w:sz="4" w:space="0" w:color="auto"/>
                                  </w:tcBorders>
                                  <w:noWrap/>
                                  <w:vAlign w:val="bottom"/>
                                  <w:hideMark/>
                                </w:tcPr>
                                <w:p w14:paraId="7AF38E1F"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74,354.50</w:t>
                                  </w:r>
                                </w:p>
                              </w:tc>
                              <w:tc>
                                <w:tcPr>
                                  <w:tcW w:w="1530" w:type="dxa"/>
                                  <w:tcBorders>
                                    <w:top w:val="nil"/>
                                    <w:left w:val="nil"/>
                                    <w:bottom w:val="single" w:sz="4" w:space="0" w:color="auto"/>
                                    <w:right w:val="single" w:sz="4" w:space="0" w:color="auto"/>
                                  </w:tcBorders>
                                  <w:noWrap/>
                                  <w:vAlign w:val="bottom"/>
                                  <w:hideMark/>
                                </w:tcPr>
                                <w:p w14:paraId="6CA031DF"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3,800.00</w:t>
                                  </w:r>
                                </w:p>
                              </w:tc>
                              <w:tc>
                                <w:tcPr>
                                  <w:tcW w:w="1350" w:type="dxa"/>
                                  <w:tcBorders>
                                    <w:top w:val="nil"/>
                                    <w:left w:val="nil"/>
                                    <w:bottom w:val="single" w:sz="4" w:space="0" w:color="auto"/>
                                    <w:right w:val="single" w:sz="4" w:space="0" w:color="auto"/>
                                  </w:tcBorders>
                                  <w:noWrap/>
                                  <w:vAlign w:val="bottom"/>
                                  <w:hideMark/>
                                </w:tcPr>
                                <w:p w14:paraId="58A62688"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51,145.50</w:t>
                                  </w:r>
                                </w:p>
                              </w:tc>
                              <w:tc>
                                <w:tcPr>
                                  <w:tcW w:w="1530" w:type="dxa"/>
                                  <w:tcBorders>
                                    <w:top w:val="nil"/>
                                    <w:left w:val="nil"/>
                                    <w:bottom w:val="single" w:sz="4" w:space="0" w:color="auto"/>
                                    <w:right w:val="single" w:sz="4" w:space="0" w:color="auto"/>
                                  </w:tcBorders>
                                  <w:noWrap/>
                                  <w:vAlign w:val="bottom"/>
                                  <w:hideMark/>
                                </w:tcPr>
                                <w:p w14:paraId="7921063F"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686.00</w:t>
                                  </w:r>
                                </w:p>
                              </w:tc>
                              <w:tc>
                                <w:tcPr>
                                  <w:tcW w:w="1620" w:type="dxa"/>
                                  <w:tcBorders>
                                    <w:top w:val="nil"/>
                                    <w:left w:val="nil"/>
                                    <w:bottom w:val="single" w:sz="4" w:space="0" w:color="auto"/>
                                    <w:right w:val="single" w:sz="4" w:space="0" w:color="auto"/>
                                  </w:tcBorders>
                                  <w:noWrap/>
                                  <w:vAlign w:val="bottom"/>
                                  <w:hideMark/>
                                </w:tcPr>
                                <w:p w14:paraId="02F98CBC"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961.00</w:t>
                                  </w:r>
                                </w:p>
                              </w:tc>
                            </w:tr>
                            <w:tr w:rsidR="0081736D" w:rsidRPr="0081736D" w14:paraId="351309FB" w14:textId="77777777" w:rsidTr="00AF24FB">
                              <w:trPr>
                                <w:trHeight w:val="443"/>
                              </w:trPr>
                              <w:tc>
                                <w:tcPr>
                                  <w:tcW w:w="2520" w:type="dxa"/>
                                  <w:tcBorders>
                                    <w:top w:val="nil"/>
                                    <w:left w:val="single" w:sz="4" w:space="0" w:color="auto"/>
                                    <w:bottom w:val="single" w:sz="4" w:space="0" w:color="auto"/>
                                    <w:right w:val="single" w:sz="4" w:space="0" w:color="auto"/>
                                  </w:tcBorders>
                                  <w:noWrap/>
                                  <w:vAlign w:val="bottom"/>
                                  <w:hideMark/>
                                </w:tcPr>
                                <w:p w14:paraId="1211D977"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51D07828"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459E6CC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69BFC464"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7CDE0FB5"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350" w:type="dxa"/>
                                  <w:tcBorders>
                                    <w:top w:val="nil"/>
                                    <w:left w:val="nil"/>
                                    <w:bottom w:val="single" w:sz="4" w:space="0" w:color="auto"/>
                                    <w:right w:val="single" w:sz="4" w:space="0" w:color="auto"/>
                                  </w:tcBorders>
                                  <w:noWrap/>
                                  <w:vAlign w:val="bottom"/>
                                  <w:hideMark/>
                                </w:tcPr>
                                <w:p w14:paraId="6E0D9BB8"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1B1BE38C"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620" w:type="dxa"/>
                                  <w:tcBorders>
                                    <w:top w:val="nil"/>
                                    <w:left w:val="nil"/>
                                    <w:bottom w:val="single" w:sz="4" w:space="0" w:color="auto"/>
                                    <w:right w:val="single" w:sz="4" w:space="0" w:color="auto"/>
                                  </w:tcBorders>
                                  <w:noWrap/>
                                  <w:vAlign w:val="bottom"/>
                                  <w:hideMark/>
                                </w:tcPr>
                                <w:p w14:paraId="17F5358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r>
                            <w:tr w:rsidR="0081736D" w:rsidRPr="0081736D" w14:paraId="1B035670" w14:textId="77777777" w:rsidTr="00AF24FB">
                              <w:trPr>
                                <w:trHeight w:val="443"/>
                              </w:trPr>
                              <w:tc>
                                <w:tcPr>
                                  <w:tcW w:w="2520" w:type="dxa"/>
                                  <w:tcBorders>
                                    <w:top w:val="nil"/>
                                    <w:left w:val="single" w:sz="4" w:space="0" w:color="auto"/>
                                    <w:bottom w:val="single" w:sz="4" w:space="0" w:color="auto"/>
                                    <w:right w:val="single" w:sz="4" w:space="0" w:color="auto"/>
                                  </w:tcBorders>
                                  <w:noWrap/>
                                  <w:vAlign w:val="bottom"/>
                                  <w:hideMark/>
                                </w:tcPr>
                                <w:p w14:paraId="3672B3C8"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Totals Change</w:t>
                                  </w:r>
                                </w:p>
                              </w:tc>
                              <w:tc>
                                <w:tcPr>
                                  <w:tcW w:w="1710" w:type="dxa"/>
                                  <w:tcBorders>
                                    <w:top w:val="nil"/>
                                    <w:left w:val="nil"/>
                                    <w:bottom w:val="single" w:sz="4" w:space="0" w:color="auto"/>
                                    <w:right w:val="single" w:sz="4" w:space="0" w:color="auto"/>
                                  </w:tcBorders>
                                  <w:noWrap/>
                                  <w:vAlign w:val="bottom"/>
                                  <w:hideMark/>
                                </w:tcPr>
                                <w:p w14:paraId="6967D213"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4EF31B9C"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24.76</w:t>
                                  </w:r>
                                </w:p>
                              </w:tc>
                              <w:tc>
                                <w:tcPr>
                                  <w:tcW w:w="1530" w:type="dxa"/>
                                  <w:tcBorders>
                                    <w:top w:val="nil"/>
                                    <w:left w:val="nil"/>
                                    <w:bottom w:val="single" w:sz="4" w:space="0" w:color="auto"/>
                                    <w:right w:val="single" w:sz="4" w:space="0" w:color="auto"/>
                                  </w:tcBorders>
                                  <w:noWrap/>
                                  <w:vAlign w:val="bottom"/>
                                  <w:hideMark/>
                                </w:tcPr>
                                <w:p w14:paraId="5F772169"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7849AF01"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45,056.50</w:t>
                                  </w:r>
                                </w:p>
                              </w:tc>
                              <w:tc>
                                <w:tcPr>
                                  <w:tcW w:w="1350" w:type="dxa"/>
                                  <w:tcBorders>
                                    <w:top w:val="nil"/>
                                    <w:left w:val="nil"/>
                                    <w:bottom w:val="single" w:sz="4" w:space="0" w:color="auto"/>
                                    <w:right w:val="single" w:sz="4" w:space="0" w:color="auto"/>
                                  </w:tcBorders>
                                  <w:noWrap/>
                                  <w:vAlign w:val="bottom"/>
                                  <w:hideMark/>
                                </w:tcPr>
                                <w:p w14:paraId="3DCBAEDA"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49FFB3D7"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620" w:type="dxa"/>
                                  <w:tcBorders>
                                    <w:top w:val="nil"/>
                                    <w:left w:val="nil"/>
                                    <w:bottom w:val="single" w:sz="4" w:space="0" w:color="auto"/>
                                    <w:right w:val="single" w:sz="4" w:space="0" w:color="auto"/>
                                  </w:tcBorders>
                                  <w:noWrap/>
                                  <w:vAlign w:val="bottom"/>
                                  <w:hideMark/>
                                </w:tcPr>
                                <w:p w14:paraId="71A3265B"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r>
                            <w:tr w:rsidR="0081736D" w:rsidRPr="0081736D" w14:paraId="182A6C5E" w14:textId="77777777" w:rsidTr="00AF24FB">
                              <w:trPr>
                                <w:trHeight w:val="290"/>
                              </w:trPr>
                              <w:tc>
                                <w:tcPr>
                                  <w:tcW w:w="2520" w:type="dxa"/>
                                  <w:tcBorders>
                                    <w:top w:val="nil"/>
                                    <w:left w:val="single" w:sz="4" w:space="0" w:color="auto"/>
                                    <w:bottom w:val="single" w:sz="4" w:space="0" w:color="auto"/>
                                    <w:right w:val="single" w:sz="4" w:space="0" w:color="auto"/>
                                  </w:tcBorders>
                                  <w:noWrap/>
                                  <w:vAlign w:val="bottom"/>
                                  <w:hideMark/>
                                </w:tcPr>
                                <w:p w14:paraId="6A17D762" w14:textId="77777777" w:rsidR="0081736D" w:rsidRPr="0081736D" w:rsidRDefault="0081736D" w:rsidP="0081736D">
                                  <w:pPr>
                                    <w:spacing w:after="0" w:line="240" w:lineRule="auto"/>
                                    <w:rPr>
                                      <w:rFonts w:ascii="Aptos Narrow" w:eastAsia="Times New Roman" w:hAnsi="Aptos Narrow" w:cs="Times New Roman"/>
                                      <w:color w:val="FF0000"/>
                                      <w:kern w:val="0"/>
                                      <w:sz w:val="20"/>
                                      <w:szCs w:val="20"/>
                                      <w14:ligatures w14:val="none"/>
                                    </w:rPr>
                                  </w:pPr>
                                  <w:r w:rsidRPr="0081736D">
                                    <w:rPr>
                                      <w:rFonts w:ascii="Aptos Narrow" w:eastAsia="Times New Roman" w:hAnsi="Aptos Narrow" w:cs="Times New Roman"/>
                                      <w:color w:val="FF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2FAEBC7E"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5D820B35"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60F4DD7F"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2CE24AE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350" w:type="dxa"/>
                                  <w:tcBorders>
                                    <w:top w:val="nil"/>
                                    <w:left w:val="nil"/>
                                    <w:bottom w:val="single" w:sz="4" w:space="0" w:color="auto"/>
                                    <w:right w:val="single" w:sz="4" w:space="0" w:color="auto"/>
                                  </w:tcBorders>
                                  <w:noWrap/>
                                  <w:vAlign w:val="bottom"/>
                                  <w:hideMark/>
                                </w:tcPr>
                                <w:p w14:paraId="00601367"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00D51297"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620" w:type="dxa"/>
                                  <w:tcBorders>
                                    <w:top w:val="nil"/>
                                    <w:left w:val="nil"/>
                                    <w:bottom w:val="single" w:sz="4" w:space="0" w:color="auto"/>
                                    <w:right w:val="single" w:sz="4" w:space="0" w:color="auto"/>
                                  </w:tcBorders>
                                  <w:noWrap/>
                                  <w:vAlign w:val="bottom"/>
                                  <w:hideMark/>
                                </w:tcPr>
                                <w:p w14:paraId="0936D8DE" w14:textId="77777777" w:rsidR="0081736D" w:rsidRPr="0081736D" w:rsidRDefault="0081736D" w:rsidP="0081736D">
                                  <w:pPr>
                                    <w:spacing w:after="0" w:line="240" w:lineRule="auto"/>
                                    <w:rPr>
                                      <w:rFonts w:ascii="Aptos Narrow" w:eastAsia="Times New Roman" w:hAnsi="Aptos Narrow" w:cs="Times New Roman"/>
                                      <w:color w:val="FF0000"/>
                                      <w:kern w:val="0"/>
                                      <w:sz w:val="20"/>
                                      <w:szCs w:val="20"/>
                                      <w14:ligatures w14:val="none"/>
                                    </w:rPr>
                                  </w:pPr>
                                  <w:r w:rsidRPr="0081736D">
                                    <w:rPr>
                                      <w:rFonts w:ascii="Aptos Narrow" w:eastAsia="Times New Roman" w:hAnsi="Aptos Narrow" w:cs="Times New Roman"/>
                                      <w:color w:val="FF0000"/>
                                      <w:kern w:val="0"/>
                                      <w:sz w:val="20"/>
                                      <w:szCs w:val="20"/>
                                      <w14:ligatures w14:val="none"/>
                                    </w:rPr>
                                    <w:t> </w:t>
                                  </w:r>
                                </w:p>
                              </w:tc>
                            </w:tr>
                            <w:tr w:rsidR="0081736D" w:rsidRPr="0081736D" w14:paraId="1150E9CC" w14:textId="77777777" w:rsidTr="00AF24FB">
                              <w:trPr>
                                <w:trHeight w:val="497"/>
                              </w:trPr>
                              <w:tc>
                                <w:tcPr>
                                  <w:tcW w:w="2520" w:type="dxa"/>
                                  <w:tcBorders>
                                    <w:top w:val="nil"/>
                                    <w:left w:val="single" w:sz="4" w:space="0" w:color="auto"/>
                                    <w:bottom w:val="single" w:sz="4" w:space="0" w:color="auto"/>
                                    <w:right w:val="single" w:sz="4" w:space="0" w:color="auto"/>
                                  </w:tcBorders>
                                  <w:noWrap/>
                                  <w:vAlign w:val="bottom"/>
                                  <w:hideMark/>
                                </w:tcPr>
                                <w:p w14:paraId="2E8C1549"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4F1961C4"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1BC88AA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777BD21A" w14:textId="5316FB7E"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Double Ch</w:t>
                                  </w:r>
                                  <w:r w:rsidR="00F80496">
                                    <w:rPr>
                                      <w:rFonts w:ascii="Aptos Narrow" w:eastAsia="Times New Roman" w:hAnsi="Aptos Narrow" w:cs="Times New Roman"/>
                                      <w:color w:val="000000"/>
                                      <w:kern w:val="0"/>
                                      <w:sz w:val="20"/>
                                      <w:szCs w:val="20"/>
                                      <w14:ligatures w14:val="none"/>
                                    </w:rPr>
                                    <w:t>eck</w:t>
                                  </w:r>
                                </w:p>
                              </w:tc>
                              <w:tc>
                                <w:tcPr>
                                  <w:tcW w:w="1530" w:type="dxa"/>
                                  <w:tcBorders>
                                    <w:top w:val="nil"/>
                                    <w:left w:val="nil"/>
                                    <w:bottom w:val="single" w:sz="4" w:space="0" w:color="auto"/>
                                    <w:right w:val="single" w:sz="4" w:space="0" w:color="auto"/>
                                  </w:tcBorders>
                                  <w:noWrap/>
                                  <w:vAlign w:val="bottom"/>
                                  <w:hideMark/>
                                </w:tcPr>
                                <w:p w14:paraId="64381A71"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45,056.50</w:t>
                                  </w:r>
                                </w:p>
                              </w:tc>
                              <w:tc>
                                <w:tcPr>
                                  <w:tcW w:w="1350" w:type="dxa"/>
                                  <w:tcBorders>
                                    <w:top w:val="nil"/>
                                    <w:left w:val="nil"/>
                                    <w:bottom w:val="single" w:sz="4" w:space="0" w:color="auto"/>
                                    <w:right w:val="single" w:sz="4" w:space="0" w:color="auto"/>
                                  </w:tcBorders>
                                  <w:noWrap/>
                                  <w:vAlign w:val="bottom"/>
                                  <w:hideMark/>
                                </w:tcPr>
                                <w:p w14:paraId="575B4993"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6422752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620" w:type="dxa"/>
                                  <w:tcBorders>
                                    <w:top w:val="nil"/>
                                    <w:left w:val="nil"/>
                                    <w:bottom w:val="single" w:sz="4" w:space="0" w:color="auto"/>
                                    <w:right w:val="single" w:sz="4" w:space="0" w:color="auto"/>
                                  </w:tcBorders>
                                  <w:noWrap/>
                                  <w:vAlign w:val="bottom"/>
                                  <w:hideMark/>
                                </w:tcPr>
                                <w:p w14:paraId="18F5307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r>
                          </w:tbl>
                          <w:p w14:paraId="165FD206" w14:textId="77777777" w:rsidR="0081736D" w:rsidRDefault="008173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428ABD6" id="_x0000_t202" coordsize="21600,21600" o:spt="202" path="m,l,21600r21600,l21600,xe">
                <v:stroke joinstyle="miter"/>
                <v:path gradientshapeok="t" o:connecttype="rect"/>
              </v:shapetype>
              <v:shape id="Text Box 1" o:spid="_x0000_s1026" type="#_x0000_t202" style="position:absolute;left:0;text-align:left;margin-left:-14.25pt;margin-top:-33pt;width:674.25pt;height:474.75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" fillcolor="white [3201]" strokeweight=".5pt">
                <v:textbox>
                  <w:txbxContent>
                    <w:tbl>
                      <w:tblPr>
                        <w:tblW w:w="13500" w:type="dxa"/>
                        <w:tblInd w:w="-185" w:type="dxa"/>
                        <w:tblLook w:val="04A0" w:firstRow="1" w:lastRow="0" w:firstColumn="1" w:lastColumn="0" w:noHBand="0" w:noVBand="1"/>
                      </w:tblPr>
                      <w:tblGrid>
                        <w:gridCol w:w="2520"/>
                        <w:gridCol w:w="1710"/>
                        <w:gridCol w:w="1710"/>
                        <w:gridCol w:w="1530"/>
                        <w:gridCol w:w="1530"/>
                        <w:gridCol w:w="1350"/>
                        <w:gridCol w:w="1530"/>
                        <w:gridCol w:w="1620"/>
                      </w:tblGrid>
                      <w:tr w:rsidR="0081736D" w:rsidRPr="0081736D" w14:paraId="67A96B8E" w14:textId="77777777" w:rsidTr="00AF24FB">
                        <w:trPr>
                          <w:trHeight w:val="799"/>
                        </w:trPr>
                        <w:tc>
                          <w:tcPr>
                            <w:tcW w:w="13500" w:type="dxa"/>
                            <w:gridSpan w:val="8"/>
                            <w:tcBorders>
                              <w:top w:val="single" w:sz="4" w:space="0" w:color="auto"/>
                              <w:left w:val="single" w:sz="4" w:space="0" w:color="auto"/>
                              <w:bottom w:val="single" w:sz="4" w:space="0" w:color="auto"/>
                              <w:right w:val="single" w:sz="4" w:space="0" w:color="auto"/>
                            </w:tcBorders>
                            <w:vAlign w:val="bottom"/>
                            <w:hideMark/>
                          </w:tcPr>
                          <w:p w14:paraId="5B068977" w14:textId="2617AB94" w:rsidR="00AF24FB" w:rsidRDefault="0081736D" w:rsidP="0081736D">
                            <w:pPr>
                              <w:spacing w:after="0" w:line="240" w:lineRule="auto"/>
                              <w:jc w:val="center"/>
                              <w:rPr>
                                <w:rFonts w:ascii="Aptos Narrow" w:eastAsia="Times New Roman" w:hAnsi="Aptos Narrow" w:cs="Times New Roman"/>
                                <w:b/>
                                <w:bCs/>
                                <w:color w:val="000000"/>
                                <w:kern w:val="0"/>
                                <w:sz w:val="22"/>
                                <w:szCs w:val="22"/>
                                <w14:ligatures w14:val="none"/>
                              </w:rPr>
                            </w:pPr>
                            <w:r>
                              <w:rPr>
                                <w:rFonts w:ascii="Aptos Narrow" w:eastAsia="Times New Roman" w:hAnsi="Aptos Narrow" w:cs="Times New Roman"/>
                                <w:b/>
                                <w:bCs/>
                                <w:color w:val="000000"/>
                                <w:kern w:val="0"/>
                                <w:sz w:val="22"/>
                                <w:szCs w:val="22"/>
                                <w14:ligatures w14:val="none"/>
                              </w:rPr>
                              <w:t xml:space="preserve">          </w:t>
                            </w:r>
                            <w:r w:rsidRPr="0081736D">
                              <w:rPr>
                                <w:rFonts w:ascii="Aptos Narrow" w:eastAsia="Times New Roman" w:hAnsi="Aptos Narrow" w:cs="Times New Roman"/>
                                <w:b/>
                                <w:bCs/>
                                <w:color w:val="000000"/>
                                <w:kern w:val="0"/>
                                <w:sz w:val="22"/>
                                <w:szCs w:val="22"/>
                                <w14:ligatures w14:val="none"/>
                              </w:rPr>
                              <w:t xml:space="preserve">Appendix A </w:t>
                            </w:r>
                            <w:r w:rsidR="00F80496" w:rsidRPr="0081736D">
                              <w:rPr>
                                <w:rFonts w:ascii="Aptos Narrow" w:eastAsia="Times New Roman" w:hAnsi="Aptos Narrow" w:cs="Times New Roman"/>
                                <w:b/>
                                <w:bCs/>
                                <w:color w:val="000000"/>
                                <w:kern w:val="0"/>
                                <w:sz w:val="22"/>
                                <w:szCs w:val="22"/>
                                <w14:ligatures w14:val="none"/>
                              </w:rPr>
                              <w:t>- Hydrology</w:t>
                            </w:r>
                            <w:r w:rsidRPr="0081736D">
                              <w:rPr>
                                <w:rFonts w:ascii="Aptos Narrow" w:eastAsia="Times New Roman" w:hAnsi="Aptos Narrow" w:cs="Times New Roman"/>
                                <w:b/>
                                <w:bCs/>
                                <w:color w:val="000000"/>
                                <w:kern w:val="0"/>
                                <w:sz w:val="22"/>
                                <w:szCs w:val="22"/>
                                <w14:ligatures w14:val="none"/>
                              </w:rPr>
                              <w:t xml:space="preserve"> Record of October 2025 Flood Event                                                                                                                                   </w:t>
                            </w:r>
                          </w:p>
                          <w:p w14:paraId="28412EB4" w14:textId="4A063776" w:rsidR="0081736D" w:rsidRPr="0081736D" w:rsidRDefault="0081736D" w:rsidP="0081736D">
                            <w:pPr>
                              <w:spacing w:after="0" w:line="240" w:lineRule="auto"/>
                              <w:jc w:val="center"/>
                              <w:rPr>
                                <w:rFonts w:ascii="Aptos Narrow" w:eastAsia="Times New Roman" w:hAnsi="Aptos Narrow" w:cs="Times New Roman"/>
                                <w:b/>
                                <w:bCs/>
                                <w:color w:val="000000"/>
                                <w:kern w:val="0"/>
                                <w:sz w:val="22"/>
                                <w:szCs w:val="22"/>
                                <w14:ligatures w14:val="none"/>
                              </w:rPr>
                            </w:pPr>
                            <w:r w:rsidRPr="0081736D">
                              <w:rPr>
                                <w:rFonts w:ascii="Aptos Narrow" w:eastAsia="Times New Roman" w:hAnsi="Aptos Narrow" w:cs="Times New Roman"/>
                                <w:b/>
                                <w:bCs/>
                                <w:color w:val="000000"/>
                                <w:kern w:val="0"/>
                                <w:sz w:val="22"/>
                                <w:szCs w:val="22"/>
                                <w14:ligatures w14:val="none"/>
                              </w:rPr>
                              <w:t xml:space="preserve">Vallecito </w:t>
                            </w:r>
                            <w:r w:rsidR="00F80496" w:rsidRPr="0081736D">
                              <w:rPr>
                                <w:rFonts w:ascii="Aptos Narrow" w:eastAsia="Times New Roman" w:hAnsi="Aptos Narrow" w:cs="Times New Roman"/>
                                <w:b/>
                                <w:bCs/>
                                <w:color w:val="000000"/>
                                <w:kern w:val="0"/>
                                <w:sz w:val="22"/>
                                <w:szCs w:val="22"/>
                                <w14:ligatures w14:val="none"/>
                              </w:rPr>
                              <w:t>Reservoir (</w:t>
                            </w:r>
                            <w:r w:rsidRPr="0081736D">
                              <w:rPr>
                                <w:rFonts w:ascii="Aptos Narrow" w:eastAsia="Times New Roman" w:hAnsi="Aptos Narrow" w:cs="Times New Roman"/>
                                <w:b/>
                                <w:bCs/>
                                <w:color w:val="000000"/>
                                <w:kern w:val="0"/>
                                <w:sz w:val="22"/>
                                <w:szCs w:val="22"/>
                                <w14:ligatures w14:val="none"/>
                              </w:rPr>
                              <w:t xml:space="preserve">Vallecito Creek and Pine River </w:t>
                            </w:r>
                            <w:r w:rsidR="00F80496" w:rsidRPr="0081736D">
                              <w:rPr>
                                <w:rFonts w:ascii="Aptos Narrow" w:eastAsia="Times New Roman" w:hAnsi="Aptos Narrow" w:cs="Times New Roman"/>
                                <w:b/>
                                <w:bCs/>
                                <w:color w:val="000000"/>
                                <w:kern w:val="0"/>
                                <w:sz w:val="22"/>
                                <w:szCs w:val="22"/>
                                <w14:ligatures w14:val="none"/>
                              </w:rPr>
                              <w:t>Respectively) 10</w:t>
                            </w:r>
                            <w:r w:rsidRPr="0081736D">
                              <w:rPr>
                                <w:rFonts w:ascii="Aptos Narrow" w:eastAsia="Times New Roman" w:hAnsi="Aptos Narrow" w:cs="Times New Roman"/>
                                <w:b/>
                                <w:bCs/>
                                <w:color w:val="000000"/>
                                <w:kern w:val="0"/>
                                <w:sz w:val="22"/>
                                <w:szCs w:val="22"/>
                                <w14:ligatures w14:val="none"/>
                              </w:rPr>
                              <w:t>/12/2025 @ 6:00 AM Readings</w:t>
                            </w:r>
                          </w:p>
                        </w:tc>
                      </w:tr>
                      <w:tr w:rsidR="0081736D" w:rsidRPr="0081736D" w14:paraId="722A1238" w14:textId="77777777" w:rsidTr="00AF24FB">
                        <w:trPr>
                          <w:trHeight w:val="1305"/>
                        </w:trPr>
                        <w:tc>
                          <w:tcPr>
                            <w:tcW w:w="2520" w:type="dxa"/>
                            <w:tcBorders>
                              <w:top w:val="nil"/>
                              <w:left w:val="single" w:sz="4" w:space="0" w:color="auto"/>
                              <w:bottom w:val="single" w:sz="4" w:space="0" w:color="auto"/>
                              <w:right w:val="single" w:sz="4" w:space="0" w:color="auto"/>
                            </w:tcBorders>
                            <w:noWrap/>
                            <w:vAlign w:val="bottom"/>
                            <w:hideMark/>
                          </w:tcPr>
                          <w:p w14:paraId="69902151" w14:textId="77777777"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Date</w:t>
                            </w:r>
                          </w:p>
                        </w:tc>
                        <w:tc>
                          <w:tcPr>
                            <w:tcW w:w="1710" w:type="dxa"/>
                            <w:tcBorders>
                              <w:top w:val="nil"/>
                              <w:left w:val="nil"/>
                              <w:bottom w:val="single" w:sz="4" w:space="0" w:color="auto"/>
                              <w:right w:val="single" w:sz="4" w:space="0" w:color="auto"/>
                            </w:tcBorders>
                            <w:vAlign w:val="bottom"/>
                            <w:hideMark/>
                          </w:tcPr>
                          <w:p w14:paraId="595B0E7F" w14:textId="77777777"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Reservoir    Elevation                    9 AM</w:t>
                            </w:r>
                          </w:p>
                        </w:tc>
                        <w:tc>
                          <w:tcPr>
                            <w:tcW w:w="1710" w:type="dxa"/>
                            <w:tcBorders>
                              <w:top w:val="nil"/>
                              <w:left w:val="nil"/>
                              <w:bottom w:val="single" w:sz="4" w:space="0" w:color="auto"/>
                              <w:right w:val="single" w:sz="4" w:space="0" w:color="auto"/>
                            </w:tcBorders>
                            <w:vAlign w:val="bottom"/>
                            <w:hideMark/>
                          </w:tcPr>
                          <w:p w14:paraId="1547F176" w14:textId="77777777"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 xml:space="preserve">Elevation Change In Feet From Previous Day </w:t>
                            </w:r>
                          </w:p>
                        </w:tc>
                        <w:tc>
                          <w:tcPr>
                            <w:tcW w:w="1530" w:type="dxa"/>
                            <w:tcBorders>
                              <w:top w:val="nil"/>
                              <w:left w:val="nil"/>
                              <w:bottom w:val="single" w:sz="4" w:space="0" w:color="auto"/>
                              <w:right w:val="single" w:sz="4" w:space="0" w:color="auto"/>
                            </w:tcBorders>
                            <w:vAlign w:val="bottom"/>
                            <w:hideMark/>
                          </w:tcPr>
                          <w:p w14:paraId="0406EEBF" w14:textId="77777777"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Reservoir    Storage                    9 AM</w:t>
                            </w:r>
                          </w:p>
                        </w:tc>
                        <w:tc>
                          <w:tcPr>
                            <w:tcW w:w="1530" w:type="dxa"/>
                            <w:tcBorders>
                              <w:top w:val="nil"/>
                              <w:left w:val="nil"/>
                              <w:bottom w:val="single" w:sz="4" w:space="0" w:color="auto"/>
                              <w:right w:val="single" w:sz="4" w:space="0" w:color="auto"/>
                            </w:tcBorders>
                            <w:vAlign w:val="bottom"/>
                            <w:hideMark/>
                          </w:tcPr>
                          <w:p w14:paraId="1901D5AE" w14:textId="7027E846"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Storage Change In Acre-</w:t>
                            </w:r>
                            <w:r w:rsidR="00F80496" w:rsidRPr="0081736D">
                              <w:rPr>
                                <w:rFonts w:ascii="Aptos Narrow" w:eastAsia="Times New Roman" w:hAnsi="Aptos Narrow" w:cs="Times New Roman"/>
                                <w:b/>
                                <w:bCs/>
                                <w:color w:val="000000"/>
                                <w:kern w:val="0"/>
                                <w:sz w:val="20"/>
                                <w:szCs w:val="20"/>
                                <w14:ligatures w14:val="none"/>
                              </w:rPr>
                              <w:t>Feet from</w:t>
                            </w:r>
                            <w:r w:rsidRPr="0081736D">
                              <w:rPr>
                                <w:rFonts w:ascii="Aptos Narrow" w:eastAsia="Times New Roman" w:hAnsi="Aptos Narrow" w:cs="Times New Roman"/>
                                <w:b/>
                                <w:bCs/>
                                <w:color w:val="000000"/>
                                <w:kern w:val="0"/>
                                <w:sz w:val="20"/>
                                <w:szCs w:val="20"/>
                                <w14:ligatures w14:val="none"/>
                              </w:rPr>
                              <w:t xml:space="preserve"> Previous Day     9 AM</w:t>
                            </w:r>
                          </w:p>
                        </w:tc>
                        <w:tc>
                          <w:tcPr>
                            <w:tcW w:w="1350" w:type="dxa"/>
                            <w:tcBorders>
                              <w:top w:val="nil"/>
                              <w:left w:val="nil"/>
                              <w:bottom w:val="single" w:sz="4" w:space="0" w:color="auto"/>
                              <w:right w:val="single" w:sz="4" w:space="0" w:color="auto"/>
                            </w:tcBorders>
                            <w:vAlign w:val="bottom"/>
                            <w:hideMark/>
                          </w:tcPr>
                          <w:p w14:paraId="766F21D7" w14:textId="1C5C8175"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Reservoir Capacity Available (</w:t>
                            </w:r>
                            <w:r w:rsidR="00F80496" w:rsidRPr="0081736D">
                              <w:rPr>
                                <w:rFonts w:ascii="Aptos Narrow" w:eastAsia="Times New Roman" w:hAnsi="Aptos Narrow" w:cs="Times New Roman"/>
                                <w:b/>
                                <w:bCs/>
                                <w:color w:val="000000"/>
                                <w:kern w:val="0"/>
                                <w:sz w:val="20"/>
                                <w:szCs w:val="20"/>
                                <w14:ligatures w14:val="none"/>
                              </w:rPr>
                              <w:t>AF) 9</w:t>
                            </w:r>
                            <w:r w:rsidRPr="0081736D">
                              <w:rPr>
                                <w:rFonts w:ascii="Aptos Narrow" w:eastAsia="Times New Roman" w:hAnsi="Aptos Narrow" w:cs="Times New Roman"/>
                                <w:b/>
                                <w:bCs/>
                                <w:color w:val="000000"/>
                                <w:kern w:val="0"/>
                                <w:sz w:val="20"/>
                                <w:szCs w:val="20"/>
                                <w14:ligatures w14:val="none"/>
                              </w:rPr>
                              <w:t xml:space="preserve"> AM</w:t>
                            </w:r>
                          </w:p>
                        </w:tc>
                        <w:tc>
                          <w:tcPr>
                            <w:tcW w:w="1530" w:type="dxa"/>
                            <w:tcBorders>
                              <w:top w:val="nil"/>
                              <w:left w:val="nil"/>
                              <w:bottom w:val="single" w:sz="4" w:space="0" w:color="auto"/>
                              <w:right w:val="single" w:sz="4" w:space="0" w:color="auto"/>
                            </w:tcBorders>
                            <w:vAlign w:val="bottom"/>
                            <w:hideMark/>
                          </w:tcPr>
                          <w:p w14:paraId="207226B3" w14:textId="7484E3F4"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 xml:space="preserve">Vallecito Creek </w:t>
                            </w:r>
                            <w:r w:rsidR="00F80496" w:rsidRPr="0081736D">
                              <w:rPr>
                                <w:rFonts w:ascii="Aptos Narrow" w:eastAsia="Times New Roman" w:hAnsi="Aptos Narrow" w:cs="Times New Roman"/>
                                <w:b/>
                                <w:bCs/>
                                <w:color w:val="000000"/>
                                <w:kern w:val="0"/>
                                <w:sz w:val="20"/>
                                <w:szCs w:val="20"/>
                                <w14:ligatures w14:val="none"/>
                              </w:rPr>
                              <w:t>Inflows (</w:t>
                            </w:r>
                            <w:r w:rsidRPr="0081736D">
                              <w:rPr>
                                <w:rFonts w:ascii="Aptos Narrow" w:eastAsia="Times New Roman" w:hAnsi="Aptos Narrow" w:cs="Times New Roman"/>
                                <w:b/>
                                <w:bCs/>
                                <w:color w:val="000000"/>
                                <w:kern w:val="0"/>
                                <w:sz w:val="20"/>
                                <w:szCs w:val="20"/>
                                <w14:ligatures w14:val="none"/>
                              </w:rPr>
                              <w:t>CFS)          (Daily High)</w:t>
                            </w:r>
                          </w:p>
                        </w:tc>
                        <w:tc>
                          <w:tcPr>
                            <w:tcW w:w="1620" w:type="dxa"/>
                            <w:tcBorders>
                              <w:top w:val="nil"/>
                              <w:left w:val="nil"/>
                              <w:bottom w:val="single" w:sz="4" w:space="0" w:color="auto"/>
                              <w:right w:val="single" w:sz="4" w:space="0" w:color="auto"/>
                            </w:tcBorders>
                            <w:vAlign w:val="bottom"/>
                            <w:hideMark/>
                          </w:tcPr>
                          <w:p w14:paraId="56436297" w14:textId="77777777" w:rsidR="0081736D" w:rsidRPr="0081736D" w:rsidRDefault="0081736D" w:rsidP="0081736D">
                            <w:pPr>
                              <w:spacing w:after="0" w:line="240" w:lineRule="auto"/>
                              <w:jc w:val="center"/>
                              <w:rPr>
                                <w:rFonts w:ascii="Aptos Narrow" w:eastAsia="Times New Roman" w:hAnsi="Aptos Narrow" w:cs="Times New Roman"/>
                                <w:b/>
                                <w:bCs/>
                                <w:color w:val="000000"/>
                                <w:kern w:val="0"/>
                                <w:sz w:val="20"/>
                                <w:szCs w:val="20"/>
                                <w14:ligatures w14:val="none"/>
                              </w:rPr>
                            </w:pPr>
                            <w:r w:rsidRPr="0081736D">
                              <w:rPr>
                                <w:rFonts w:ascii="Aptos Narrow" w:eastAsia="Times New Roman" w:hAnsi="Aptos Narrow" w:cs="Times New Roman"/>
                                <w:b/>
                                <w:bCs/>
                                <w:color w:val="000000"/>
                                <w:kern w:val="0"/>
                                <w:sz w:val="20"/>
                                <w:szCs w:val="20"/>
                                <w14:ligatures w14:val="none"/>
                              </w:rPr>
                              <w:t>Pine River Inflows (CFS) (Daily High)</w:t>
                            </w:r>
                          </w:p>
                        </w:tc>
                      </w:tr>
                      <w:tr w:rsidR="0081736D" w:rsidRPr="0081736D" w14:paraId="29C19866" w14:textId="77777777" w:rsidTr="00AF24FB">
                        <w:trPr>
                          <w:trHeight w:val="560"/>
                        </w:trPr>
                        <w:tc>
                          <w:tcPr>
                            <w:tcW w:w="2520" w:type="dxa"/>
                            <w:tcBorders>
                              <w:top w:val="nil"/>
                              <w:left w:val="single" w:sz="4" w:space="0" w:color="auto"/>
                              <w:bottom w:val="single" w:sz="4" w:space="0" w:color="auto"/>
                              <w:right w:val="single" w:sz="4" w:space="0" w:color="auto"/>
                            </w:tcBorders>
                            <w:noWrap/>
                            <w:vAlign w:val="bottom"/>
                            <w:hideMark/>
                          </w:tcPr>
                          <w:p w14:paraId="5309E69A"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Wed. 10/8/2025</w:t>
                            </w:r>
                          </w:p>
                        </w:tc>
                        <w:tc>
                          <w:tcPr>
                            <w:tcW w:w="1710" w:type="dxa"/>
                            <w:tcBorders>
                              <w:top w:val="nil"/>
                              <w:left w:val="nil"/>
                              <w:bottom w:val="single" w:sz="4" w:space="0" w:color="auto"/>
                              <w:right w:val="single" w:sz="4" w:space="0" w:color="auto"/>
                            </w:tcBorders>
                            <w:noWrap/>
                            <w:vAlign w:val="bottom"/>
                            <w:hideMark/>
                          </w:tcPr>
                          <w:p w14:paraId="3DE09051"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7,619.48</w:t>
                            </w:r>
                          </w:p>
                        </w:tc>
                        <w:tc>
                          <w:tcPr>
                            <w:tcW w:w="1710" w:type="dxa"/>
                            <w:tcBorders>
                              <w:top w:val="nil"/>
                              <w:left w:val="nil"/>
                              <w:bottom w:val="single" w:sz="4" w:space="0" w:color="auto"/>
                              <w:right w:val="single" w:sz="4" w:space="0" w:color="auto"/>
                            </w:tcBorders>
                            <w:noWrap/>
                            <w:vAlign w:val="bottom"/>
                            <w:hideMark/>
                          </w:tcPr>
                          <w:p w14:paraId="6B0D3C41"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75CD78BB"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29,298.00</w:t>
                            </w:r>
                          </w:p>
                        </w:tc>
                        <w:tc>
                          <w:tcPr>
                            <w:tcW w:w="1530" w:type="dxa"/>
                            <w:tcBorders>
                              <w:top w:val="nil"/>
                              <w:left w:val="nil"/>
                              <w:bottom w:val="single" w:sz="4" w:space="0" w:color="auto"/>
                              <w:right w:val="single" w:sz="4" w:space="0" w:color="auto"/>
                            </w:tcBorders>
                            <w:noWrap/>
                            <w:vAlign w:val="bottom"/>
                            <w:hideMark/>
                          </w:tcPr>
                          <w:p w14:paraId="669D8628"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350" w:type="dxa"/>
                            <w:tcBorders>
                              <w:top w:val="nil"/>
                              <w:left w:val="nil"/>
                              <w:bottom w:val="single" w:sz="4" w:space="0" w:color="auto"/>
                              <w:right w:val="single" w:sz="4" w:space="0" w:color="auto"/>
                            </w:tcBorders>
                            <w:noWrap/>
                            <w:vAlign w:val="bottom"/>
                            <w:hideMark/>
                          </w:tcPr>
                          <w:p w14:paraId="44309FD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96,202.00</w:t>
                            </w:r>
                          </w:p>
                        </w:tc>
                        <w:tc>
                          <w:tcPr>
                            <w:tcW w:w="1530" w:type="dxa"/>
                            <w:tcBorders>
                              <w:top w:val="nil"/>
                              <w:left w:val="nil"/>
                              <w:bottom w:val="single" w:sz="4" w:space="0" w:color="auto"/>
                              <w:right w:val="single" w:sz="4" w:space="0" w:color="auto"/>
                            </w:tcBorders>
                            <w:noWrap/>
                            <w:vAlign w:val="bottom"/>
                            <w:hideMark/>
                          </w:tcPr>
                          <w:p w14:paraId="18711037"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108.00</w:t>
                            </w:r>
                          </w:p>
                        </w:tc>
                        <w:tc>
                          <w:tcPr>
                            <w:tcW w:w="1620" w:type="dxa"/>
                            <w:tcBorders>
                              <w:top w:val="nil"/>
                              <w:left w:val="nil"/>
                              <w:bottom w:val="single" w:sz="4" w:space="0" w:color="auto"/>
                              <w:right w:val="single" w:sz="4" w:space="0" w:color="auto"/>
                            </w:tcBorders>
                            <w:noWrap/>
                            <w:vAlign w:val="bottom"/>
                            <w:hideMark/>
                          </w:tcPr>
                          <w:p w14:paraId="4487D34A"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73.40</w:t>
                            </w:r>
                          </w:p>
                        </w:tc>
                      </w:tr>
                      <w:tr w:rsidR="0081736D" w:rsidRPr="0081736D" w14:paraId="583BAAFF"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030044B8"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Thur. 10/9/2025</w:t>
                            </w:r>
                          </w:p>
                        </w:tc>
                        <w:tc>
                          <w:tcPr>
                            <w:tcW w:w="1710" w:type="dxa"/>
                            <w:tcBorders>
                              <w:top w:val="nil"/>
                              <w:left w:val="nil"/>
                              <w:bottom w:val="single" w:sz="4" w:space="0" w:color="auto"/>
                              <w:right w:val="single" w:sz="4" w:space="0" w:color="auto"/>
                            </w:tcBorders>
                            <w:noWrap/>
                            <w:vAlign w:val="bottom"/>
                            <w:hideMark/>
                          </w:tcPr>
                          <w:p w14:paraId="3C58FB25"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7,619.56</w:t>
                            </w:r>
                          </w:p>
                        </w:tc>
                        <w:tc>
                          <w:tcPr>
                            <w:tcW w:w="1710" w:type="dxa"/>
                            <w:tcBorders>
                              <w:top w:val="nil"/>
                              <w:left w:val="nil"/>
                              <w:bottom w:val="single" w:sz="4" w:space="0" w:color="auto"/>
                              <w:right w:val="single" w:sz="4" w:space="0" w:color="auto"/>
                            </w:tcBorders>
                            <w:noWrap/>
                            <w:vAlign w:val="bottom"/>
                            <w:hideMark/>
                          </w:tcPr>
                          <w:p w14:paraId="3CA78C0B"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0.08</w:t>
                            </w:r>
                          </w:p>
                        </w:tc>
                        <w:tc>
                          <w:tcPr>
                            <w:tcW w:w="1530" w:type="dxa"/>
                            <w:tcBorders>
                              <w:top w:val="nil"/>
                              <w:left w:val="nil"/>
                              <w:bottom w:val="single" w:sz="4" w:space="0" w:color="auto"/>
                              <w:right w:val="single" w:sz="4" w:space="0" w:color="auto"/>
                            </w:tcBorders>
                            <w:noWrap/>
                            <w:vAlign w:val="bottom"/>
                            <w:hideMark/>
                          </w:tcPr>
                          <w:p w14:paraId="02B44510"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29,404.00</w:t>
                            </w:r>
                          </w:p>
                        </w:tc>
                        <w:tc>
                          <w:tcPr>
                            <w:tcW w:w="1530" w:type="dxa"/>
                            <w:tcBorders>
                              <w:top w:val="nil"/>
                              <w:left w:val="nil"/>
                              <w:bottom w:val="single" w:sz="4" w:space="0" w:color="auto"/>
                              <w:right w:val="single" w:sz="4" w:space="0" w:color="auto"/>
                            </w:tcBorders>
                            <w:noWrap/>
                            <w:vAlign w:val="bottom"/>
                            <w:hideMark/>
                          </w:tcPr>
                          <w:p w14:paraId="58CA19BA"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106.00</w:t>
                            </w:r>
                          </w:p>
                        </w:tc>
                        <w:tc>
                          <w:tcPr>
                            <w:tcW w:w="1350" w:type="dxa"/>
                            <w:tcBorders>
                              <w:top w:val="nil"/>
                              <w:left w:val="nil"/>
                              <w:bottom w:val="single" w:sz="4" w:space="0" w:color="auto"/>
                              <w:right w:val="single" w:sz="4" w:space="0" w:color="auto"/>
                            </w:tcBorders>
                            <w:noWrap/>
                            <w:vAlign w:val="bottom"/>
                            <w:hideMark/>
                          </w:tcPr>
                          <w:p w14:paraId="5C49E723"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96,096.00</w:t>
                            </w:r>
                          </w:p>
                        </w:tc>
                        <w:tc>
                          <w:tcPr>
                            <w:tcW w:w="1530" w:type="dxa"/>
                            <w:tcBorders>
                              <w:top w:val="nil"/>
                              <w:left w:val="nil"/>
                              <w:bottom w:val="single" w:sz="4" w:space="0" w:color="auto"/>
                              <w:right w:val="single" w:sz="4" w:space="0" w:color="auto"/>
                            </w:tcBorders>
                            <w:noWrap/>
                            <w:vAlign w:val="bottom"/>
                            <w:hideMark/>
                          </w:tcPr>
                          <w:p w14:paraId="1A351025"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86.90</w:t>
                            </w:r>
                          </w:p>
                        </w:tc>
                        <w:tc>
                          <w:tcPr>
                            <w:tcW w:w="1620" w:type="dxa"/>
                            <w:tcBorders>
                              <w:top w:val="nil"/>
                              <w:left w:val="nil"/>
                              <w:bottom w:val="single" w:sz="4" w:space="0" w:color="auto"/>
                              <w:right w:val="single" w:sz="4" w:space="0" w:color="auto"/>
                            </w:tcBorders>
                            <w:noWrap/>
                            <w:vAlign w:val="bottom"/>
                            <w:hideMark/>
                          </w:tcPr>
                          <w:p w14:paraId="00B91A8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69.90</w:t>
                            </w:r>
                          </w:p>
                        </w:tc>
                      </w:tr>
                      <w:tr w:rsidR="0081736D" w:rsidRPr="0081736D" w14:paraId="45FD079D"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041BDF72"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Fri. 10/10/2025</w:t>
                            </w:r>
                          </w:p>
                        </w:tc>
                        <w:tc>
                          <w:tcPr>
                            <w:tcW w:w="1710" w:type="dxa"/>
                            <w:tcBorders>
                              <w:top w:val="nil"/>
                              <w:left w:val="nil"/>
                              <w:bottom w:val="single" w:sz="4" w:space="0" w:color="auto"/>
                              <w:right w:val="single" w:sz="4" w:space="0" w:color="auto"/>
                            </w:tcBorders>
                            <w:noWrap/>
                            <w:vAlign w:val="bottom"/>
                            <w:hideMark/>
                          </w:tcPr>
                          <w:p w14:paraId="3C57B915"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7,619.90</w:t>
                            </w:r>
                          </w:p>
                        </w:tc>
                        <w:tc>
                          <w:tcPr>
                            <w:tcW w:w="1710" w:type="dxa"/>
                            <w:tcBorders>
                              <w:top w:val="nil"/>
                              <w:left w:val="nil"/>
                              <w:bottom w:val="single" w:sz="4" w:space="0" w:color="auto"/>
                              <w:right w:val="single" w:sz="4" w:space="0" w:color="auto"/>
                            </w:tcBorders>
                            <w:noWrap/>
                            <w:vAlign w:val="bottom"/>
                            <w:hideMark/>
                          </w:tcPr>
                          <w:p w14:paraId="0C643BF7"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0.34</w:t>
                            </w:r>
                          </w:p>
                        </w:tc>
                        <w:tc>
                          <w:tcPr>
                            <w:tcW w:w="1530" w:type="dxa"/>
                            <w:tcBorders>
                              <w:top w:val="nil"/>
                              <w:left w:val="nil"/>
                              <w:bottom w:val="single" w:sz="4" w:space="0" w:color="auto"/>
                              <w:right w:val="single" w:sz="4" w:space="0" w:color="auto"/>
                            </w:tcBorders>
                            <w:noWrap/>
                            <w:vAlign w:val="bottom"/>
                            <w:hideMark/>
                          </w:tcPr>
                          <w:p w14:paraId="7C5D2454"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29,858.25</w:t>
                            </w:r>
                          </w:p>
                        </w:tc>
                        <w:tc>
                          <w:tcPr>
                            <w:tcW w:w="1530" w:type="dxa"/>
                            <w:tcBorders>
                              <w:top w:val="nil"/>
                              <w:left w:val="nil"/>
                              <w:bottom w:val="single" w:sz="4" w:space="0" w:color="auto"/>
                              <w:right w:val="single" w:sz="4" w:space="0" w:color="auto"/>
                            </w:tcBorders>
                            <w:noWrap/>
                            <w:vAlign w:val="bottom"/>
                            <w:hideMark/>
                          </w:tcPr>
                          <w:p w14:paraId="1C47B42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454.25</w:t>
                            </w:r>
                          </w:p>
                        </w:tc>
                        <w:tc>
                          <w:tcPr>
                            <w:tcW w:w="1350" w:type="dxa"/>
                            <w:tcBorders>
                              <w:top w:val="nil"/>
                              <w:left w:val="nil"/>
                              <w:bottom w:val="single" w:sz="4" w:space="0" w:color="auto"/>
                              <w:right w:val="single" w:sz="4" w:space="0" w:color="auto"/>
                            </w:tcBorders>
                            <w:noWrap/>
                            <w:vAlign w:val="bottom"/>
                            <w:hideMark/>
                          </w:tcPr>
                          <w:p w14:paraId="05D7564D"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95,641.75</w:t>
                            </w:r>
                          </w:p>
                        </w:tc>
                        <w:tc>
                          <w:tcPr>
                            <w:tcW w:w="1530" w:type="dxa"/>
                            <w:tcBorders>
                              <w:top w:val="nil"/>
                              <w:left w:val="nil"/>
                              <w:bottom w:val="single" w:sz="4" w:space="0" w:color="auto"/>
                              <w:right w:val="single" w:sz="4" w:space="0" w:color="auto"/>
                            </w:tcBorders>
                            <w:noWrap/>
                            <w:vAlign w:val="bottom"/>
                            <w:hideMark/>
                          </w:tcPr>
                          <w:p w14:paraId="31166D70"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1,030.00</w:t>
                            </w:r>
                          </w:p>
                        </w:tc>
                        <w:tc>
                          <w:tcPr>
                            <w:tcW w:w="1620" w:type="dxa"/>
                            <w:tcBorders>
                              <w:top w:val="nil"/>
                              <w:left w:val="nil"/>
                              <w:bottom w:val="single" w:sz="4" w:space="0" w:color="auto"/>
                              <w:right w:val="single" w:sz="4" w:space="0" w:color="auto"/>
                            </w:tcBorders>
                            <w:noWrap/>
                            <w:vAlign w:val="bottom"/>
                            <w:hideMark/>
                          </w:tcPr>
                          <w:p w14:paraId="447134A2"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574.00</w:t>
                            </w:r>
                          </w:p>
                        </w:tc>
                      </w:tr>
                      <w:tr w:rsidR="0081736D" w:rsidRPr="0081736D" w14:paraId="2D49DDA5"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1719E6EF"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Sat. 10/11/2025</w:t>
                            </w:r>
                          </w:p>
                        </w:tc>
                        <w:tc>
                          <w:tcPr>
                            <w:tcW w:w="1710" w:type="dxa"/>
                            <w:tcBorders>
                              <w:top w:val="nil"/>
                              <w:left w:val="nil"/>
                              <w:bottom w:val="single" w:sz="4" w:space="0" w:color="auto"/>
                              <w:right w:val="single" w:sz="4" w:space="0" w:color="auto"/>
                            </w:tcBorders>
                            <w:noWrap/>
                            <w:vAlign w:val="bottom"/>
                            <w:hideMark/>
                          </w:tcPr>
                          <w:p w14:paraId="57BD0A95"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7,622.31</w:t>
                            </w:r>
                          </w:p>
                        </w:tc>
                        <w:tc>
                          <w:tcPr>
                            <w:tcW w:w="1710" w:type="dxa"/>
                            <w:tcBorders>
                              <w:top w:val="nil"/>
                              <w:left w:val="nil"/>
                              <w:bottom w:val="single" w:sz="4" w:space="0" w:color="auto"/>
                              <w:right w:val="single" w:sz="4" w:space="0" w:color="auto"/>
                            </w:tcBorders>
                            <w:noWrap/>
                            <w:vAlign w:val="bottom"/>
                            <w:hideMark/>
                          </w:tcPr>
                          <w:p w14:paraId="0A4BD2F8"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2.41</w:t>
                            </w:r>
                          </w:p>
                        </w:tc>
                        <w:tc>
                          <w:tcPr>
                            <w:tcW w:w="1530" w:type="dxa"/>
                            <w:tcBorders>
                              <w:top w:val="nil"/>
                              <w:left w:val="nil"/>
                              <w:bottom w:val="single" w:sz="4" w:space="0" w:color="auto"/>
                              <w:right w:val="single" w:sz="4" w:space="0" w:color="auto"/>
                            </w:tcBorders>
                            <w:noWrap/>
                            <w:vAlign w:val="bottom"/>
                            <w:hideMark/>
                          </w:tcPr>
                          <w:p w14:paraId="19E92998"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33,214.75</w:t>
                            </w:r>
                          </w:p>
                        </w:tc>
                        <w:tc>
                          <w:tcPr>
                            <w:tcW w:w="1530" w:type="dxa"/>
                            <w:tcBorders>
                              <w:top w:val="nil"/>
                              <w:left w:val="nil"/>
                              <w:bottom w:val="single" w:sz="4" w:space="0" w:color="auto"/>
                              <w:right w:val="single" w:sz="4" w:space="0" w:color="auto"/>
                            </w:tcBorders>
                            <w:noWrap/>
                            <w:vAlign w:val="bottom"/>
                            <w:hideMark/>
                          </w:tcPr>
                          <w:p w14:paraId="20ED7A3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3,356.50</w:t>
                            </w:r>
                          </w:p>
                        </w:tc>
                        <w:tc>
                          <w:tcPr>
                            <w:tcW w:w="1350" w:type="dxa"/>
                            <w:tcBorders>
                              <w:top w:val="nil"/>
                              <w:left w:val="nil"/>
                              <w:bottom w:val="single" w:sz="4" w:space="0" w:color="auto"/>
                              <w:right w:val="single" w:sz="4" w:space="0" w:color="auto"/>
                            </w:tcBorders>
                            <w:noWrap/>
                            <w:vAlign w:val="bottom"/>
                            <w:hideMark/>
                          </w:tcPr>
                          <w:p w14:paraId="5176938E"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92,285.25</w:t>
                            </w:r>
                          </w:p>
                        </w:tc>
                        <w:tc>
                          <w:tcPr>
                            <w:tcW w:w="1530" w:type="dxa"/>
                            <w:tcBorders>
                              <w:top w:val="nil"/>
                              <w:left w:val="nil"/>
                              <w:bottom w:val="single" w:sz="4" w:space="0" w:color="auto"/>
                              <w:right w:val="single" w:sz="4" w:space="0" w:color="auto"/>
                            </w:tcBorders>
                            <w:noWrap/>
                            <w:vAlign w:val="bottom"/>
                            <w:hideMark/>
                          </w:tcPr>
                          <w:p w14:paraId="4D0786ED"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6,680.00</w:t>
                            </w:r>
                          </w:p>
                        </w:tc>
                        <w:tc>
                          <w:tcPr>
                            <w:tcW w:w="1620" w:type="dxa"/>
                            <w:tcBorders>
                              <w:top w:val="nil"/>
                              <w:left w:val="nil"/>
                              <w:bottom w:val="single" w:sz="4" w:space="0" w:color="auto"/>
                              <w:right w:val="single" w:sz="4" w:space="0" w:color="auto"/>
                            </w:tcBorders>
                            <w:noWrap/>
                            <w:vAlign w:val="bottom"/>
                            <w:hideMark/>
                          </w:tcPr>
                          <w:p w14:paraId="34D011DB"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2,850.00</w:t>
                            </w:r>
                          </w:p>
                        </w:tc>
                      </w:tr>
                      <w:tr w:rsidR="0081736D" w:rsidRPr="0081736D" w14:paraId="36D9CDFC" w14:textId="77777777" w:rsidTr="00AF24FB">
                        <w:trPr>
                          <w:trHeight w:val="560"/>
                        </w:trPr>
                        <w:tc>
                          <w:tcPr>
                            <w:tcW w:w="2520" w:type="dxa"/>
                            <w:tcBorders>
                              <w:top w:val="nil"/>
                              <w:left w:val="single" w:sz="4" w:space="0" w:color="auto"/>
                              <w:bottom w:val="single" w:sz="4" w:space="0" w:color="auto"/>
                              <w:right w:val="single" w:sz="4" w:space="0" w:color="auto"/>
                            </w:tcBorders>
                            <w:noWrap/>
                            <w:vAlign w:val="bottom"/>
                            <w:hideMark/>
                          </w:tcPr>
                          <w:p w14:paraId="05C8C9AD" w14:textId="77777777" w:rsidR="0081736D" w:rsidRPr="0081736D" w:rsidRDefault="0081736D" w:rsidP="0081736D">
                            <w:pPr>
                              <w:spacing w:after="0" w:line="240" w:lineRule="auto"/>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 xml:space="preserve">Sun. 10/12/2025 </w:t>
                            </w:r>
                          </w:p>
                        </w:tc>
                        <w:tc>
                          <w:tcPr>
                            <w:tcW w:w="1710" w:type="dxa"/>
                            <w:tcBorders>
                              <w:top w:val="nil"/>
                              <w:left w:val="nil"/>
                              <w:bottom w:val="single" w:sz="4" w:space="0" w:color="auto"/>
                              <w:right w:val="single" w:sz="4" w:space="0" w:color="auto"/>
                            </w:tcBorders>
                            <w:noWrap/>
                            <w:vAlign w:val="bottom"/>
                            <w:hideMark/>
                          </w:tcPr>
                          <w:p w14:paraId="02EDB74F"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7,628.82</w:t>
                            </w:r>
                          </w:p>
                        </w:tc>
                        <w:tc>
                          <w:tcPr>
                            <w:tcW w:w="1710" w:type="dxa"/>
                            <w:tcBorders>
                              <w:top w:val="nil"/>
                              <w:left w:val="nil"/>
                              <w:bottom w:val="single" w:sz="4" w:space="0" w:color="auto"/>
                              <w:right w:val="single" w:sz="4" w:space="0" w:color="auto"/>
                            </w:tcBorders>
                            <w:noWrap/>
                            <w:vAlign w:val="bottom"/>
                            <w:hideMark/>
                          </w:tcPr>
                          <w:p w14:paraId="749E13C8"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6.51</w:t>
                            </w:r>
                          </w:p>
                        </w:tc>
                        <w:tc>
                          <w:tcPr>
                            <w:tcW w:w="1530" w:type="dxa"/>
                            <w:tcBorders>
                              <w:top w:val="nil"/>
                              <w:left w:val="nil"/>
                              <w:bottom w:val="single" w:sz="4" w:space="0" w:color="auto"/>
                              <w:right w:val="single" w:sz="4" w:space="0" w:color="auto"/>
                            </w:tcBorders>
                            <w:noWrap/>
                            <w:vAlign w:val="bottom"/>
                            <w:hideMark/>
                          </w:tcPr>
                          <w:p w14:paraId="6F69E7CD"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43,537.75</w:t>
                            </w:r>
                          </w:p>
                        </w:tc>
                        <w:tc>
                          <w:tcPr>
                            <w:tcW w:w="1530" w:type="dxa"/>
                            <w:tcBorders>
                              <w:top w:val="nil"/>
                              <w:left w:val="nil"/>
                              <w:bottom w:val="single" w:sz="4" w:space="0" w:color="auto"/>
                              <w:right w:val="single" w:sz="4" w:space="0" w:color="auto"/>
                            </w:tcBorders>
                            <w:noWrap/>
                            <w:vAlign w:val="bottom"/>
                            <w:hideMark/>
                          </w:tcPr>
                          <w:p w14:paraId="4CEE95E3"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10,323.00</w:t>
                            </w:r>
                          </w:p>
                        </w:tc>
                        <w:tc>
                          <w:tcPr>
                            <w:tcW w:w="1350" w:type="dxa"/>
                            <w:tcBorders>
                              <w:top w:val="nil"/>
                              <w:left w:val="nil"/>
                              <w:bottom w:val="single" w:sz="4" w:space="0" w:color="auto"/>
                              <w:right w:val="single" w:sz="4" w:space="0" w:color="auto"/>
                            </w:tcBorders>
                            <w:noWrap/>
                            <w:vAlign w:val="bottom"/>
                            <w:hideMark/>
                          </w:tcPr>
                          <w:p w14:paraId="77F90D63"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81,962.25</w:t>
                            </w:r>
                          </w:p>
                        </w:tc>
                        <w:tc>
                          <w:tcPr>
                            <w:tcW w:w="1530" w:type="dxa"/>
                            <w:tcBorders>
                              <w:top w:val="nil"/>
                              <w:left w:val="nil"/>
                              <w:bottom w:val="single" w:sz="4" w:space="0" w:color="auto"/>
                              <w:right w:val="single" w:sz="4" w:space="0" w:color="auto"/>
                            </w:tcBorders>
                            <w:noWrap/>
                            <w:vAlign w:val="bottom"/>
                            <w:hideMark/>
                          </w:tcPr>
                          <w:p w14:paraId="28838CB2"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2,070.00</w:t>
                            </w:r>
                          </w:p>
                        </w:tc>
                        <w:tc>
                          <w:tcPr>
                            <w:tcW w:w="1620" w:type="dxa"/>
                            <w:tcBorders>
                              <w:top w:val="nil"/>
                              <w:left w:val="nil"/>
                              <w:bottom w:val="single" w:sz="4" w:space="0" w:color="auto"/>
                              <w:right w:val="single" w:sz="4" w:space="0" w:color="auto"/>
                            </w:tcBorders>
                            <w:noWrap/>
                            <w:vAlign w:val="bottom"/>
                            <w:hideMark/>
                          </w:tcPr>
                          <w:p w14:paraId="59B95AB6"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1,860.00</w:t>
                            </w:r>
                          </w:p>
                        </w:tc>
                      </w:tr>
                      <w:tr w:rsidR="0081736D" w:rsidRPr="0081736D" w14:paraId="762AAAD8" w14:textId="77777777" w:rsidTr="00AF24FB">
                        <w:trPr>
                          <w:trHeight w:val="587"/>
                        </w:trPr>
                        <w:tc>
                          <w:tcPr>
                            <w:tcW w:w="2520" w:type="dxa"/>
                            <w:tcBorders>
                              <w:top w:val="nil"/>
                              <w:left w:val="single" w:sz="4" w:space="0" w:color="auto"/>
                              <w:bottom w:val="single" w:sz="4" w:space="0" w:color="auto"/>
                              <w:right w:val="single" w:sz="4" w:space="0" w:color="auto"/>
                            </w:tcBorders>
                            <w:noWrap/>
                            <w:vAlign w:val="bottom"/>
                            <w:hideMark/>
                          </w:tcPr>
                          <w:p w14:paraId="5CC01C87"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Mon. 10/13/2025</w:t>
                            </w:r>
                          </w:p>
                        </w:tc>
                        <w:tc>
                          <w:tcPr>
                            <w:tcW w:w="1710" w:type="dxa"/>
                            <w:tcBorders>
                              <w:top w:val="nil"/>
                              <w:left w:val="nil"/>
                              <w:bottom w:val="single" w:sz="4" w:space="0" w:color="auto"/>
                              <w:right w:val="single" w:sz="4" w:space="0" w:color="auto"/>
                            </w:tcBorders>
                            <w:noWrap/>
                            <w:vAlign w:val="bottom"/>
                            <w:hideMark/>
                          </w:tcPr>
                          <w:p w14:paraId="51135B08"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7,631.21</w:t>
                            </w:r>
                          </w:p>
                        </w:tc>
                        <w:tc>
                          <w:tcPr>
                            <w:tcW w:w="1710" w:type="dxa"/>
                            <w:tcBorders>
                              <w:top w:val="nil"/>
                              <w:left w:val="nil"/>
                              <w:bottom w:val="single" w:sz="4" w:space="0" w:color="auto"/>
                              <w:right w:val="single" w:sz="4" w:space="0" w:color="auto"/>
                            </w:tcBorders>
                            <w:noWrap/>
                            <w:vAlign w:val="bottom"/>
                            <w:hideMark/>
                          </w:tcPr>
                          <w:p w14:paraId="6E9822A3"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2.39</w:t>
                            </w:r>
                          </w:p>
                        </w:tc>
                        <w:tc>
                          <w:tcPr>
                            <w:tcW w:w="1530" w:type="dxa"/>
                            <w:tcBorders>
                              <w:top w:val="nil"/>
                              <w:left w:val="nil"/>
                              <w:bottom w:val="single" w:sz="4" w:space="0" w:color="auto"/>
                              <w:right w:val="single" w:sz="4" w:space="0" w:color="auto"/>
                            </w:tcBorders>
                            <w:noWrap/>
                            <w:vAlign w:val="bottom"/>
                            <w:hideMark/>
                          </w:tcPr>
                          <w:p w14:paraId="5D75B42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47,750.75</w:t>
                            </w:r>
                          </w:p>
                        </w:tc>
                        <w:tc>
                          <w:tcPr>
                            <w:tcW w:w="1530" w:type="dxa"/>
                            <w:tcBorders>
                              <w:top w:val="nil"/>
                              <w:left w:val="nil"/>
                              <w:bottom w:val="single" w:sz="4" w:space="0" w:color="auto"/>
                              <w:right w:val="single" w:sz="4" w:space="0" w:color="auto"/>
                            </w:tcBorders>
                            <w:noWrap/>
                            <w:vAlign w:val="bottom"/>
                            <w:hideMark/>
                          </w:tcPr>
                          <w:p w14:paraId="078D66EF"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4,213.00</w:t>
                            </w:r>
                          </w:p>
                        </w:tc>
                        <w:tc>
                          <w:tcPr>
                            <w:tcW w:w="1350" w:type="dxa"/>
                            <w:tcBorders>
                              <w:top w:val="nil"/>
                              <w:left w:val="nil"/>
                              <w:bottom w:val="single" w:sz="4" w:space="0" w:color="auto"/>
                              <w:right w:val="single" w:sz="4" w:space="0" w:color="auto"/>
                            </w:tcBorders>
                            <w:noWrap/>
                            <w:vAlign w:val="bottom"/>
                            <w:hideMark/>
                          </w:tcPr>
                          <w:p w14:paraId="56B290BA"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77,749.25</w:t>
                            </w:r>
                          </w:p>
                        </w:tc>
                        <w:tc>
                          <w:tcPr>
                            <w:tcW w:w="1530" w:type="dxa"/>
                            <w:tcBorders>
                              <w:top w:val="nil"/>
                              <w:left w:val="nil"/>
                              <w:bottom w:val="single" w:sz="4" w:space="0" w:color="auto"/>
                              <w:right w:val="single" w:sz="4" w:space="0" w:color="auto"/>
                            </w:tcBorders>
                            <w:noWrap/>
                            <w:vAlign w:val="bottom"/>
                            <w:hideMark/>
                          </w:tcPr>
                          <w:p w14:paraId="1B67085D"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2,560.00</w:t>
                            </w:r>
                          </w:p>
                        </w:tc>
                        <w:tc>
                          <w:tcPr>
                            <w:tcW w:w="1620" w:type="dxa"/>
                            <w:tcBorders>
                              <w:top w:val="nil"/>
                              <w:left w:val="nil"/>
                              <w:bottom w:val="single" w:sz="4" w:space="0" w:color="auto"/>
                              <w:right w:val="single" w:sz="4" w:space="0" w:color="auto"/>
                            </w:tcBorders>
                            <w:noWrap/>
                            <w:vAlign w:val="bottom"/>
                            <w:hideMark/>
                          </w:tcPr>
                          <w:p w14:paraId="5AB894A0"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1,740.00</w:t>
                            </w:r>
                          </w:p>
                        </w:tc>
                      </w:tr>
                      <w:tr w:rsidR="0081736D" w:rsidRPr="0081736D" w14:paraId="141FA94E"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5DE90FD0"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Tues. 10/14/2025</w:t>
                            </w:r>
                          </w:p>
                        </w:tc>
                        <w:tc>
                          <w:tcPr>
                            <w:tcW w:w="1710" w:type="dxa"/>
                            <w:tcBorders>
                              <w:top w:val="nil"/>
                              <w:left w:val="nil"/>
                              <w:bottom w:val="single" w:sz="4" w:space="0" w:color="auto"/>
                              <w:right w:val="single" w:sz="4" w:space="0" w:color="auto"/>
                            </w:tcBorders>
                            <w:noWrap/>
                            <w:vAlign w:val="bottom"/>
                            <w:hideMark/>
                          </w:tcPr>
                          <w:p w14:paraId="51107567"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7,635.42</w:t>
                            </w:r>
                          </w:p>
                        </w:tc>
                        <w:tc>
                          <w:tcPr>
                            <w:tcW w:w="1710" w:type="dxa"/>
                            <w:tcBorders>
                              <w:top w:val="nil"/>
                              <w:left w:val="nil"/>
                              <w:bottom w:val="single" w:sz="4" w:space="0" w:color="auto"/>
                              <w:right w:val="single" w:sz="4" w:space="0" w:color="auto"/>
                            </w:tcBorders>
                            <w:noWrap/>
                            <w:vAlign w:val="bottom"/>
                            <w:hideMark/>
                          </w:tcPr>
                          <w:p w14:paraId="7F74DE42"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4.21</w:t>
                            </w:r>
                          </w:p>
                        </w:tc>
                        <w:tc>
                          <w:tcPr>
                            <w:tcW w:w="1530" w:type="dxa"/>
                            <w:tcBorders>
                              <w:top w:val="nil"/>
                              <w:left w:val="nil"/>
                              <w:bottom w:val="single" w:sz="4" w:space="0" w:color="auto"/>
                              <w:right w:val="single" w:sz="4" w:space="0" w:color="auto"/>
                            </w:tcBorders>
                            <w:noWrap/>
                            <w:vAlign w:val="bottom"/>
                            <w:hideMark/>
                          </w:tcPr>
                          <w:p w14:paraId="417F951E"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55,719.25</w:t>
                            </w:r>
                          </w:p>
                        </w:tc>
                        <w:tc>
                          <w:tcPr>
                            <w:tcW w:w="1530" w:type="dxa"/>
                            <w:tcBorders>
                              <w:top w:val="nil"/>
                              <w:left w:val="nil"/>
                              <w:bottom w:val="single" w:sz="4" w:space="0" w:color="auto"/>
                              <w:right w:val="single" w:sz="4" w:space="0" w:color="auto"/>
                            </w:tcBorders>
                            <w:noWrap/>
                            <w:vAlign w:val="bottom"/>
                            <w:hideMark/>
                          </w:tcPr>
                          <w:p w14:paraId="56888593"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7,968.50</w:t>
                            </w:r>
                          </w:p>
                        </w:tc>
                        <w:tc>
                          <w:tcPr>
                            <w:tcW w:w="1350" w:type="dxa"/>
                            <w:tcBorders>
                              <w:top w:val="nil"/>
                              <w:left w:val="nil"/>
                              <w:bottom w:val="single" w:sz="4" w:space="0" w:color="auto"/>
                              <w:right w:val="single" w:sz="4" w:space="0" w:color="auto"/>
                            </w:tcBorders>
                            <w:noWrap/>
                            <w:vAlign w:val="bottom"/>
                            <w:hideMark/>
                          </w:tcPr>
                          <w:p w14:paraId="4E7944E6"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69,780.75</w:t>
                            </w:r>
                          </w:p>
                        </w:tc>
                        <w:tc>
                          <w:tcPr>
                            <w:tcW w:w="1530" w:type="dxa"/>
                            <w:tcBorders>
                              <w:top w:val="nil"/>
                              <w:left w:val="nil"/>
                              <w:bottom w:val="single" w:sz="4" w:space="0" w:color="auto"/>
                              <w:right w:val="single" w:sz="4" w:space="0" w:color="auto"/>
                            </w:tcBorders>
                            <w:noWrap/>
                            <w:vAlign w:val="bottom"/>
                            <w:hideMark/>
                          </w:tcPr>
                          <w:p w14:paraId="1D5505FF"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2,970.00</w:t>
                            </w:r>
                          </w:p>
                        </w:tc>
                        <w:tc>
                          <w:tcPr>
                            <w:tcW w:w="1620" w:type="dxa"/>
                            <w:tcBorders>
                              <w:top w:val="nil"/>
                              <w:left w:val="nil"/>
                              <w:bottom w:val="single" w:sz="4" w:space="0" w:color="auto"/>
                              <w:right w:val="single" w:sz="4" w:space="0" w:color="auto"/>
                            </w:tcBorders>
                            <w:noWrap/>
                            <w:vAlign w:val="bottom"/>
                            <w:hideMark/>
                          </w:tcPr>
                          <w:p w14:paraId="61D3C454"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3,040.00</w:t>
                            </w:r>
                          </w:p>
                        </w:tc>
                      </w:tr>
                      <w:tr w:rsidR="0081736D" w:rsidRPr="0081736D" w14:paraId="2101143B"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1DAEC033" w14:textId="77777777" w:rsidR="0081736D" w:rsidRPr="0081736D" w:rsidRDefault="0081736D" w:rsidP="0081736D">
                            <w:pPr>
                              <w:spacing w:after="0" w:line="240" w:lineRule="auto"/>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Wed. 10/15/2025</w:t>
                            </w:r>
                          </w:p>
                        </w:tc>
                        <w:tc>
                          <w:tcPr>
                            <w:tcW w:w="1710" w:type="dxa"/>
                            <w:tcBorders>
                              <w:top w:val="nil"/>
                              <w:left w:val="nil"/>
                              <w:bottom w:val="single" w:sz="4" w:space="0" w:color="auto"/>
                              <w:right w:val="single" w:sz="4" w:space="0" w:color="auto"/>
                            </w:tcBorders>
                            <w:noWrap/>
                            <w:vAlign w:val="bottom"/>
                            <w:hideMark/>
                          </w:tcPr>
                          <w:p w14:paraId="5410141B"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7,639.73</w:t>
                            </w:r>
                          </w:p>
                        </w:tc>
                        <w:tc>
                          <w:tcPr>
                            <w:tcW w:w="1710" w:type="dxa"/>
                            <w:tcBorders>
                              <w:top w:val="nil"/>
                              <w:left w:val="nil"/>
                              <w:bottom w:val="single" w:sz="4" w:space="0" w:color="auto"/>
                              <w:right w:val="single" w:sz="4" w:space="0" w:color="auto"/>
                            </w:tcBorders>
                            <w:noWrap/>
                            <w:vAlign w:val="bottom"/>
                            <w:hideMark/>
                          </w:tcPr>
                          <w:p w14:paraId="07E036C4"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4.31</w:t>
                            </w:r>
                          </w:p>
                        </w:tc>
                        <w:tc>
                          <w:tcPr>
                            <w:tcW w:w="1530" w:type="dxa"/>
                            <w:tcBorders>
                              <w:top w:val="nil"/>
                              <w:left w:val="nil"/>
                              <w:bottom w:val="single" w:sz="4" w:space="0" w:color="auto"/>
                              <w:right w:val="single" w:sz="4" w:space="0" w:color="auto"/>
                            </w:tcBorders>
                            <w:noWrap/>
                            <w:vAlign w:val="bottom"/>
                            <w:hideMark/>
                          </w:tcPr>
                          <w:p w14:paraId="3FA1A058"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64,522.50</w:t>
                            </w:r>
                          </w:p>
                        </w:tc>
                        <w:tc>
                          <w:tcPr>
                            <w:tcW w:w="1530" w:type="dxa"/>
                            <w:tcBorders>
                              <w:top w:val="nil"/>
                              <w:left w:val="nil"/>
                              <w:bottom w:val="single" w:sz="4" w:space="0" w:color="auto"/>
                              <w:right w:val="single" w:sz="4" w:space="0" w:color="auto"/>
                            </w:tcBorders>
                            <w:noWrap/>
                            <w:vAlign w:val="bottom"/>
                            <w:hideMark/>
                          </w:tcPr>
                          <w:p w14:paraId="36913114"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8,803.25</w:t>
                            </w:r>
                          </w:p>
                        </w:tc>
                        <w:tc>
                          <w:tcPr>
                            <w:tcW w:w="1350" w:type="dxa"/>
                            <w:tcBorders>
                              <w:top w:val="nil"/>
                              <w:left w:val="nil"/>
                              <w:bottom w:val="single" w:sz="4" w:space="0" w:color="auto"/>
                              <w:right w:val="single" w:sz="4" w:space="0" w:color="auto"/>
                            </w:tcBorders>
                            <w:noWrap/>
                            <w:vAlign w:val="bottom"/>
                            <w:hideMark/>
                          </w:tcPr>
                          <w:p w14:paraId="7B148F53"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60,977.50</w:t>
                            </w:r>
                          </w:p>
                        </w:tc>
                        <w:tc>
                          <w:tcPr>
                            <w:tcW w:w="1530" w:type="dxa"/>
                            <w:tcBorders>
                              <w:top w:val="nil"/>
                              <w:left w:val="nil"/>
                              <w:bottom w:val="single" w:sz="4" w:space="0" w:color="auto"/>
                              <w:right w:val="single" w:sz="4" w:space="0" w:color="auto"/>
                            </w:tcBorders>
                            <w:noWrap/>
                            <w:vAlign w:val="bottom"/>
                            <w:hideMark/>
                          </w:tcPr>
                          <w:p w14:paraId="5ECB52CB"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1,820.00</w:t>
                            </w:r>
                          </w:p>
                        </w:tc>
                        <w:tc>
                          <w:tcPr>
                            <w:tcW w:w="1620" w:type="dxa"/>
                            <w:tcBorders>
                              <w:top w:val="nil"/>
                              <w:left w:val="nil"/>
                              <w:bottom w:val="single" w:sz="4" w:space="0" w:color="auto"/>
                              <w:right w:val="single" w:sz="4" w:space="0" w:color="auto"/>
                            </w:tcBorders>
                            <w:noWrap/>
                            <w:vAlign w:val="bottom"/>
                            <w:hideMark/>
                          </w:tcPr>
                          <w:p w14:paraId="39342876"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1,780.00</w:t>
                            </w:r>
                          </w:p>
                        </w:tc>
                      </w:tr>
                      <w:tr w:rsidR="0081736D" w:rsidRPr="0081736D" w14:paraId="0F707F68" w14:textId="77777777" w:rsidTr="00AF24FB">
                        <w:trPr>
                          <w:trHeight w:val="533"/>
                        </w:trPr>
                        <w:tc>
                          <w:tcPr>
                            <w:tcW w:w="2520" w:type="dxa"/>
                            <w:tcBorders>
                              <w:top w:val="nil"/>
                              <w:left w:val="single" w:sz="4" w:space="0" w:color="auto"/>
                              <w:bottom w:val="single" w:sz="4" w:space="0" w:color="auto"/>
                              <w:right w:val="single" w:sz="4" w:space="0" w:color="auto"/>
                            </w:tcBorders>
                            <w:noWrap/>
                            <w:vAlign w:val="bottom"/>
                            <w:hideMark/>
                          </w:tcPr>
                          <w:p w14:paraId="4171DB59"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Thur. 10/16/2025</w:t>
                            </w:r>
                          </w:p>
                        </w:tc>
                        <w:tc>
                          <w:tcPr>
                            <w:tcW w:w="1710" w:type="dxa"/>
                            <w:tcBorders>
                              <w:top w:val="nil"/>
                              <w:left w:val="nil"/>
                              <w:bottom w:val="single" w:sz="4" w:space="0" w:color="auto"/>
                              <w:right w:val="single" w:sz="4" w:space="0" w:color="auto"/>
                            </w:tcBorders>
                            <w:noWrap/>
                            <w:vAlign w:val="bottom"/>
                            <w:hideMark/>
                          </w:tcPr>
                          <w:p w14:paraId="47F8BCD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7,642.53</w:t>
                            </w:r>
                          </w:p>
                        </w:tc>
                        <w:tc>
                          <w:tcPr>
                            <w:tcW w:w="1710" w:type="dxa"/>
                            <w:tcBorders>
                              <w:top w:val="nil"/>
                              <w:left w:val="nil"/>
                              <w:bottom w:val="single" w:sz="4" w:space="0" w:color="auto"/>
                              <w:right w:val="single" w:sz="4" w:space="0" w:color="auto"/>
                            </w:tcBorders>
                            <w:noWrap/>
                            <w:vAlign w:val="bottom"/>
                            <w:hideMark/>
                          </w:tcPr>
                          <w:p w14:paraId="2C71B0AB"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2.80</w:t>
                            </w:r>
                          </w:p>
                        </w:tc>
                        <w:tc>
                          <w:tcPr>
                            <w:tcW w:w="1530" w:type="dxa"/>
                            <w:tcBorders>
                              <w:top w:val="nil"/>
                              <w:left w:val="nil"/>
                              <w:bottom w:val="single" w:sz="4" w:space="0" w:color="auto"/>
                              <w:right w:val="single" w:sz="4" w:space="0" w:color="auto"/>
                            </w:tcBorders>
                            <w:noWrap/>
                            <w:vAlign w:val="bottom"/>
                            <w:hideMark/>
                          </w:tcPr>
                          <w:p w14:paraId="20934FD0"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70,554.50</w:t>
                            </w:r>
                          </w:p>
                        </w:tc>
                        <w:tc>
                          <w:tcPr>
                            <w:tcW w:w="1530" w:type="dxa"/>
                            <w:tcBorders>
                              <w:top w:val="nil"/>
                              <w:left w:val="nil"/>
                              <w:bottom w:val="single" w:sz="4" w:space="0" w:color="auto"/>
                              <w:right w:val="single" w:sz="4" w:space="0" w:color="auto"/>
                            </w:tcBorders>
                            <w:noWrap/>
                            <w:vAlign w:val="bottom"/>
                            <w:hideMark/>
                          </w:tcPr>
                          <w:p w14:paraId="4E69A12C"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6,032.00</w:t>
                            </w:r>
                          </w:p>
                        </w:tc>
                        <w:tc>
                          <w:tcPr>
                            <w:tcW w:w="1350" w:type="dxa"/>
                            <w:tcBorders>
                              <w:top w:val="nil"/>
                              <w:left w:val="nil"/>
                              <w:bottom w:val="single" w:sz="4" w:space="0" w:color="auto"/>
                              <w:right w:val="single" w:sz="4" w:space="0" w:color="auto"/>
                            </w:tcBorders>
                            <w:noWrap/>
                            <w:vAlign w:val="bottom"/>
                            <w:hideMark/>
                          </w:tcPr>
                          <w:p w14:paraId="4559012E"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54,945.50</w:t>
                            </w:r>
                          </w:p>
                        </w:tc>
                        <w:tc>
                          <w:tcPr>
                            <w:tcW w:w="1530" w:type="dxa"/>
                            <w:tcBorders>
                              <w:top w:val="nil"/>
                              <w:left w:val="nil"/>
                              <w:bottom w:val="single" w:sz="4" w:space="0" w:color="auto"/>
                              <w:right w:val="single" w:sz="4" w:space="0" w:color="auto"/>
                            </w:tcBorders>
                            <w:noWrap/>
                            <w:vAlign w:val="bottom"/>
                            <w:hideMark/>
                          </w:tcPr>
                          <w:p w14:paraId="028F26A5"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1,350.00</w:t>
                            </w:r>
                          </w:p>
                        </w:tc>
                        <w:tc>
                          <w:tcPr>
                            <w:tcW w:w="1620" w:type="dxa"/>
                            <w:tcBorders>
                              <w:top w:val="nil"/>
                              <w:left w:val="nil"/>
                              <w:bottom w:val="single" w:sz="4" w:space="0" w:color="auto"/>
                              <w:right w:val="single" w:sz="4" w:space="0" w:color="auto"/>
                            </w:tcBorders>
                            <w:noWrap/>
                            <w:vAlign w:val="bottom"/>
                            <w:hideMark/>
                          </w:tcPr>
                          <w:p w14:paraId="48CA2EC1"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1,530.00</w:t>
                            </w:r>
                          </w:p>
                        </w:tc>
                      </w:tr>
                      <w:tr w:rsidR="0081736D" w:rsidRPr="0081736D" w14:paraId="3A98C6DD" w14:textId="77777777" w:rsidTr="00AF24FB">
                        <w:trPr>
                          <w:trHeight w:val="515"/>
                        </w:trPr>
                        <w:tc>
                          <w:tcPr>
                            <w:tcW w:w="2520" w:type="dxa"/>
                            <w:tcBorders>
                              <w:top w:val="nil"/>
                              <w:left w:val="single" w:sz="4" w:space="0" w:color="auto"/>
                              <w:bottom w:val="single" w:sz="4" w:space="0" w:color="auto"/>
                              <w:right w:val="single" w:sz="4" w:space="0" w:color="auto"/>
                            </w:tcBorders>
                            <w:noWrap/>
                            <w:vAlign w:val="bottom"/>
                            <w:hideMark/>
                          </w:tcPr>
                          <w:p w14:paraId="69D4625D"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Fri. 10/17/2025</w:t>
                            </w:r>
                          </w:p>
                        </w:tc>
                        <w:tc>
                          <w:tcPr>
                            <w:tcW w:w="1710" w:type="dxa"/>
                            <w:tcBorders>
                              <w:top w:val="nil"/>
                              <w:left w:val="nil"/>
                              <w:bottom w:val="single" w:sz="4" w:space="0" w:color="auto"/>
                              <w:right w:val="single" w:sz="4" w:space="0" w:color="auto"/>
                            </w:tcBorders>
                            <w:noWrap/>
                            <w:vAlign w:val="bottom"/>
                            <w:hideMark/>
                          </w:tcPr>
                          <w:p w14:paraId="13CE82B9"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7,644.24</w:t>
                            </w:r>
                          </w:p>
                        </w:tc>
                        <w:tc>
                          <w:tcPr>
                            <w:tcW w:w="1710" w:type="dxa"/>
                            <w:tcBorders>
                              <w:top w:val="nil"/>
                              <w:left w:val="nil"/>
                              <w:bottom w:val="single" w:sz="4" w:space="0" w:color="auto"/>
                              <w:right w:val="single" w:sz="4" w:space="0" w:color="auto"/>
                            </w:tcBorders>
                            <w:noWrap/>
                            <w:vAlign w:val="bottom"/>
                            <w:hideMark/>
                          </w:tcPr>
                          <w:p w14:paraId="7479AD20"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1.71</w:t>
                            </w:r>
                          </w:p>
                        </w:tc>
                        <w:tc>
                          <w:tcPr>
                            <w:tcW w:w="1530" w:type="dxa"/>
                            <w:tcBorders>
                              <w:top w:val="nil"/>
                              <w:left w:val="nil"/>
                              <w:bottom w:val="single" w:sz="4" w:space="0" w:color="auto"/>
                              <w:right w:val="single" w:sz="4" w:space="0" w:color="auto"/>
                            </w:tcBorders>
                            <w:noWrap/>
                            <w:vAlign w:val="bottom"/>
                            <w:hideMark/>
                          </w:tcPr>
                          <w:p w14:paraId="7AF38E1F"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74,354.50</w:t>
                            </w:r>
                          </w:p>
                        </w:tc>
                        <w:tc>
                          <w:tcPr>
                            <w:tcW w:w="1530" w:type="dxa"/>
                            <w:tcBorders>
                              <w:top w:val="nil"/>
                              <w:left w:val="nil"/>
                              <w:bottom w:val="single" w:sz="4" w:space="0" w:color="auto"/>
                              <w:right w:val="single" w:sz="4" w:space="0" w:color="auto"/>
                            </w:tcBorders>
                            <w:noWrap/>
                            <w:vAlign w:val="bottom"/>
                            <w:hideMark/>
                          </w:tcPr>
                          <w:p w14:paraId="6CA031DF" w14:textId="77777777" w:rsidR="0081736D" w:rsidRPr="0081736D" w:rsidRDefault="0081736D" w:rsidP="0081736D">
                            <w:pPr>
                              <w:spacing w:after="0" w:line="240" w:lineRule="auto"/>
                              <w:jc w:val="right"/>
                              <w:rPr>
                                <w:rFonts w:ascii="Aptos Narrow" w:eastAsia="Times New Roman" w:hAnsi="Aptos Narrow" w:cs="Times New Roman"/>
                                <w:kern w:val="0"/>
                                <w:sz w:val="20"/>
                                <w:szCs w:val="20"/>
                                <w14:ligatures w14:val="none"/>
                              </w:rPr>
                            </w:pPr>
                            <w:r w:rsidRPr="0081736D">
                              <w:rPr>
                                <w:rFonts w:ascii="Aptos Narrow" w:eastAsia="Times New Roman" w:hAnsi="Aptos Narrow" w:cs="Times New Roman"/>
                                <w:kern w:val="0"/>
                                <w:sz w:val="20"/>
                                <w:szCs w:val="20"/>
                                <w14:ligatures w14:val="none"/>
                              </w:rPr>
                              <w:t>3,800.00</w:t>
                            </w:r>
                          </w:p>
                        </w:tc>
                        <w:tc>
                          <w:tcPr>
                            <w:tcW w:w="1350" w:type="dxa"/>
                            <w:tcBorders>
                              <w:top w:val="nil"/>
                              <w:left w:val="nil"/>
                              <w:bottom w:val="single" w:sz="4" w:space="0" w:color="auto"/>
                              <w:right w:val="single" w:sz="4" w:space="0" w:color="auto"/>
                            </w:tcBorders>
                            <w:noWrap/>
                            <w:vAlign w:val="bottom"/>
                            <w:hideMark/>
                          </w:tcPr>
                          <w:p w14:paraId="58A62688"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51,145.50</w:t>
                            </w:r>
                          </w:p>
                        </w:tc>
                        <w:tc>
                          <w:tcPr>
                            <w:tcW w:w="1530" w:type="dxa"/>
                            <w:tcBorders>
                              <w:top w:val="nil"/>
                              <w:left w:val="nil"/>
                              <w:bottom w:val="single" w:sz="4" w:space="0" w:color="auto"/>
                              <w:right w:val="single" w:sz="4" w:space="0" w:color="auto"/>
                            </w:tcBorders>
                            <w:noWrap/>
                            <w:vAlign w:val="bottom"/>
                            <w:hideMark/>
                          </w:tcPr>
                          <w:p w14:paraId="7921063F"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686.00</w:t>
                            </w:r>
                          </w:p>
                        </w:tc>
                        <w:tc>
                          <w:tcPr>
                            <w:tcW w:w="1620" w:type="dxa"/>
                            <w:tcBorders>
                              <w:top w:val="nil"/>
                              <w:left w:val="nil"/>
                              <w:bottom w:val="single" w:sz="4" w:space="0" w:color="auto"/>
                              <w:right w:val="single" w:sz="4" w:space="0" w:color="auto"/>
                            </w:tcBorders>
                            <w:noWrap/>
                            <w:vAlign w:val="bottom"/>
                            <w:hideMark/>
                          </w:tcPr>
                          <w:p w14:paraId="02F98CBC"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961.00</w:t>
                            </w:r>
                          </w:p>
                        </w:tc>
                      </w:tr>
                      <w:tr w:rsidR="0081736D" w:rsidRPr="0081736D" w14:paraId="351309FB" w14:textId="77777777" w:rsidTr="00AF24FB">
                        <w:trPr>
                          <w:trHeight w:val="443"/>
                        </w:trPr>
                        <w:tc>
                          <w:tcPr>
                            <w:tcW w:w="2520" w:type="dxa"/>
                            <w:tcBorders>
                              <w:top w:val="nil"/>
                              <w:left w:val="single" w:sz="4" w:space="0" w:color="auto"/>
                              <w:bottom w:val="single" w:sz="4" w:space="0" w:color="auto"/>
                              <w:right w:val="single" w:sz="4" w:space="0" w:color="auto"/>
                            </w:tcBorders>
                            <w:noWrap/>
                            <w:vAlign w:val="bottom"/>
                            <w:hideMark/>
                          </w:tcPr>
                          <w:p w14:paraId="1211D977"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51D07828"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459E6CC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69BFC464"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7CDE0FB5"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350" w:type="dxa"/>
                            <w:tcBorders>
                              <w:top w:val="nil"/>
                              <w:left w:val="nil"/>
                              <w:bottom w:val="single" w:sz="4" w:space="0" w:color="auto"/>
                              <w:right w:val="single" w:sz="4" w:space="0" w:color="auto"/>
                            </w:tcBorders>
                            <w:noWrap/>
                            <w:vAlign w:val="bottom"/>
                            <w:hideMark/>
                          </w:tcPr>
                          <w:p w14:paraId="6E0D9BB8"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1B1BE38C"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620" w:type="dxa"/>
                            <w:tcBorders>
                              <w:top w:val="nil"/>
                              <w:left w:val="nil"/>
                              <w:bottom w:val="single" w:sz="4" w:space="0" w:color="auto"/>
                              <w:right w:val="single" w:sz="4" w:space="0" w:color="auto"/>
                            </w:tcBorders>
                            <w:noWrap/>
                            <w:vAlign w:val="bottom"/>
                            <w:hideMark/>
                          </w:tcPr>
                          <w:p w14:paraId="17F5358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r>
                      <w:tr w:rsidR="0081736D" w:rsidRPr="0081736D" w14:paraId="1B035670" w14:textId="77777777" w:rsidTr="00AF24FB">
                        <w:trPr>
                          <w:trHeight w:val="443"/>
                        </w:trPr>
                        <w:tc>
                          <w:tcPr>
                            <w:tcW w:w="2520" w:type="dxa"/>
                            <w:tcBorders>
                              <w:top w:val="nil"/>
                              <w:left w:val="single" w:sz="4" w:space="0" w:color="auto"/>
                              <w:bottom w:val="single" w:sz="4" w:space="0" w:color="auto"/>
                              <w:right w:val="single" w:sz="4" w:space="0" w:color="auto"/>
                            </w:tcBorders>
                            <w:noWrap/>
                            <w:vAlign w:val="bottom"/>
                            <w:hideMark/>
                          </w:tcPr>
                          <w:p w14:paraId="3672B3C8"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Totals Change</w:t>
                            </w:r>
                          </w:p>
                        </w:tc>
                        <w:tc>
                          <w:tcPr>
                            <w:tcW w:w="1710" w:type="dxa"/>
                            <w:tcBorders>
                              <w:top w:val="nil"/>
                              <w:left w:val="nil"/>
                              <w:bottom w:val="single" w:sz="4" w:space="0" w:color="auto"/>
                              <w:right w:val="single" w:sz="4" w:space="0" w:color="auto"/>
                            </w:tcBorders>
                            <w:noWrap/>
                            <w:vAlign w:val="bottom"/>
                            <w:hideMark/>
                          </w:tcPr>
                          <w:p w14:paraId="6967D213"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4EF31B9C"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24.76</w:t>
                            </w:r>
                          </w:p>
                        </w:tc>
                        <w:tc>
                          <w:tcPr>
                            <w:tcW w:w="1530" w:type="dxa"/>
                            <w:tcBorders>
                              <w:top w:val="nil"/>
                              <w:left w:val="nil"/>
                              <w:bottom w:val="single" w:sz="4" w:space="0" w:color="auto"/>
                              <w:right w:val="single" w:sz="4" w:space="0" w:color="auto"/>
                            </w:tcBorders>
                            <w:noWrap/>
                            <w:vAlign w:val="bottom"/>
                            <w:hideMark/>
                          </w:tcPr>
                          <w:p w14:paraId="5F772169"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7849AF01"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45,056.50</w:t>
                            </w:r>
                          </w:p>
                        </w:tc>
                        <w:tc>
                          <w:tcPr>
                            <w:tcW w:w="1350" w:type="dxa"/>
                            <w:tcBorders>
                              <w:top w:val="nil"/>
                              <w:left w:val="nil"/>
                              <w:bottom w:val="single" w:sz="4" w:space="0" w:color="auto"/>
                              <w:right w:val="single" w:sz="4" w:space="0" w:color="auto"/>
                            </w:tcBorders>
                            <w:noWrap/>
                            <w:vAlign w:val="bottom"/>
                            <w:hideMark/>
                          </w:tcPr>
                          <w:p w14:paraId="3DCBAEDA"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49FFB3D7"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620" w:type="dxa"/>
                            <w:tcBorders>
                              <w:top w:val="nil"/>
                              <w:left w:val="nil"/>
                              <w:bottom w:val="single" w:sz="4" w:space="0" w:color="auto"/>
                              <w:right w:val="single" w:sz="4" w:space="0" w:color="auto"/>
                            </w:tcBorders>
                            <w:noWrap/>
                            <w:vAlign w:val="bottom"/>
                            <w:hideMark/>
                          </w:tcPr>
                          <w:p w14:paraId="71A3265B"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r>
                      <w:tr w:rsidR="0081736D" w:rsidRPr="0081736D" w14:paraId="182A6C5E" w14:textId="77777777" w:rsidTr="00AF24FB">
                        <w:trPr>
                          <w:trHeight w:val="290"/>
                        </w:trPr>
                        <w:tc>
                          <w:tcPr>
                            <w:tcW w:w="2520" w:type="dxa"/>
                            <w:tcBorders>
                              <w:top w:val="nil"/>
                              <w:left w:val="single" w:sz="4" w:space="0" w:color="auto"/>
                              <w:bottom w:val="single" w:sz="4" w:space="0" w:color="auto"/>
                              <w:right w:val="single" w:sz="4" w:space="0" w:color="auto"/>
                            </w:tcBorders>
                            <w:noWrap/>
                            <w:vAlign w:val="bottom"/>
                            <w:hideMark/>
                          </w:tcPr>
                          <w:p w14:paraId="6A17D762" w14:textId="77777777" w:rsidR="0081736D" w:rsidRPr="0081736D" w:rsidRDefault="0081736D" w:rsidP="0081736D">
                            <w:pPr>
                              <w:spacing w:after="0" w:line="240" w:lineRule="auto"/>
                              <w:rPr>
                                <w:rFonts w:ascii="Aptos Narrow" w:eastAsia="Times New Roman" w:hAnsi="Aptos Narrow" w:cs="Times New Roman"/>
                                <w:color w:val="FF0000"/>
                                <w:kern w:val="0"/>
                                <w:sz w:val="20"/>
                                <w:szCs w:val="20"/>
                                <w14:ligatures w14:val="none"/>
                              </w:rPr>
                            </w:pPr>
                            <w:r w:rsidRPr="0081736D">
                              <w:rPr>
                                <w:rFonts w:ascii="Aptos Narrow" w:eastAsia="Times New Roman" w:hAnsi="Aptos Narrow" w:cs="Times New Roman"/>
                                <w:color w:val="FF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2FAEBC7E"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5D820B35"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60F4DD7F"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2CE24AE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350" w:type="dxa"/>
                            <w:tcBorders>
                              <w:top w:val="nil"/>
                              <w:left w:val="nil"/>
                              <w:bottom w:val="single" w:sz="4" w:space="0" w:color="auto"/>
                              <w:right w:val="single" w:sz="4" w:space="0" w:color="auto"/>
                            </w:tcBorders>
                            <w:noWrap/>
                            <w:vAlign w:val="bottom"/>
                            <w:hideMark/>
                          </w:tcPr>
                          <w:p w14:paraId="00601367"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00D51297"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620" w:type="dxa"/>
                            <w:tcBorders>
                              <w:top w:val="nil"/>
                              <w:left w:val="nil"/>
                              <w:bottom w:val="single" w:sz="4" w:space="0" w:color="auto"/>
                              <w:right w:val="single" w:sz="4" w:space="0" w:color="auto"/>
                            </w:tcBorders>
                            <w:noWrap/>
                            <w:vAlign w:val="bottom"/>
                            <w:hideMark/>
                          </w:tcPr>
                          <w:p w14:paraId="0936D8DE" w14:textId="77777777" w:rsidR="0081736D" w:rsidRPr="0081736D" w:rsidRDefault="0081736D" w:rsidP="0081736D">
                            <w:pPr>
                              <w:spacing w:after="0" w:line="240" w:lineRule="auto"/>
                              <w:rPr>
                                <w:rFonts w:ascii="Aptos Narrow" w:eastAsia="Times New Roman" w:hAnsi="Aptos Narrow" w:cs="Times New Roman"/>
                                <w:color w:val="FF0000"/>
                                <w:kern w:val="0"/>
                                <w:sz w:val="20"/>
                                <w:szCs w:val="20"/>
                                <w14:ligatures w14:val="none"/>
                              </w:rPr>
                            </w:pPr>
                            <w:r w:rsidRPr="0081736D">
                              <w:rPr>
                                <w:rFonts w:ascii="Aptos Narrow" w:eastAsia="Times New Roman" w:hAnsi="Aptos Narrow" w:cs="Times New Roman"/>
                                <w:color w:val="FF0000"/>
                                <w:kern w:val="0"/>
                                <w:sz w:val="20"/>
                                <w:szCs w:val="20"/>
                                <w14:ligatures w14:val="none"/>
                              </w:rPr>
                              <w:t> </w:t>
                            </w:r>
                          </w:p>
                        </w:tc>
                      </w:tr>
                      <w:tr w:rsidR="0081736D" w:rsidRPr="0081736D" w14:paraId="1150E9CC" w14:textId="77777777" w:rsidTr="00AF24FB">
                        <w:trPr>
                          <w:trHeight w:val="497"/>
                        </w:trPr>
                        <w:tc>
                          <w:tcPr>
                            <w:tcW w:w="2520" w:type="dxa"/>
                            <w:tcBorders>
                              <w:top w:val="nil"/>
                              <w:left w:val="single" w:sz="4" w:space="0" w:color="auto"/>
                              <w:bottom w:val="single" w:sz="4" w:space="0" w:color="auto"/>
                              <w:right w:val="single" w:sz="4" w:space="0" w:color="auto"/>
                            </w:tcBorders>
                            <w:noWrap/>
                            <w:vAlign w:val="bottom"/>
                            <w:hideMark/>
                          </w:tcPr>
                          <w:p w14:paraId="2E8C1549"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4F1961C4"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710" w:type="dxa"/>
                            <w:tcBorders>
                              <w:top w:val="nil"/>
                              <w:left w:val="nil"/>
                              <w:bottom w:val="single" w:sz="4" w:space="0" w:color="auto"/>
                              <w:right w:val="single" w:sz="4" w:space="0" w:color="auto"/>
                            </w:tcBorders>
                            <w:noWrap/>
                            <w:vAlign w:val="bottom"/>
                            <w:hideMark/>
                          </w:tcPr>
                          <w:p w14:paraId="1BC88AA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777BD21A" w14:textId="5316FB7E"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Double Ch</w:t>
                            </w:r>
                            <w:r w:rsidR="00F80496">
                              <w:rPr>
                                <w:rFonts w:ascii="Aptos Narrow" w:eastAsia="Times New Roman" w:hAnsi="Aptos Narrow" w:cs="Times New Roman"/>
                                <w:color w:val="000000"/>
                                <w:kern w:val="0"/>
                                <w:sz w:val="20"/>
                                <w:szCs w:val="20"/>
                                <w14:ligatures w14:val="none"/>
                              </w:rPr>
                              <w:t>eck</w:t>
                            </w:r>
                          </w:p>
                        </w:tc>
                        <w:tc>
                          <w:tcPr>
                            <w:tcW w:w="1530" w:type="dxa"/>
                            <w:tcBorders>
                              <w:top w:val="nil"/>
                              <w:left w:val="nil"/>
                              <w:bottom w:val="single" w:sz="4" w:space="0" w:color="auto"/>
                              <w:right w:val="single" w:sz="4" w:space="0" w:color="auto"/>
                            </w:tcBorders>
                            <w:noWrap/>
                            <w:vAlign w:val="bottom"/>
                            <w:hideMark/>
                          </w:tcPr>
                          <w:p w14:paraId="64381A71" w14:textId="77777777" w:rsidR="0081736D" w:rsidRPr="0081736D" w:rsidRDefault="0081736D" w:rsidP="0081736D">
                            <w:pPr>
                              <w:spacing w:after="0" w:line="240" w:lineRule="auto"/>
                              <w:jc w:val="right"/>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45,056.50</w:t>
                            </w:r>
                          </w:p>
                        </w:tc>
                        <w:tc>
                          <w:tcPr>
                            <w:tcW w:w="1350" w:type="dxa"/>
                            <w:tcBorders>
                              <w:top w:val="nil"/>
                              <w:left w:val="nil"/>
                              <w:bottom w:val="single" w:sz="4" w:space="0" w:color="auto"/>
                              <w:right w:val="single" w:sz="4" w:space="0" w:color="auto"/>
                            </w:tcBorders>
                            <w:noWrap/>
                            <w:vAlign w:val="bottom"/>
                            <w:hideMark/>
                          </w:tcPr>
                          <w:p w14:paraId="575B4993"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530" w:type="dxa"/>
                            <w:tcBorders>
                              <w:top w:val="nil"/>
                              <w:left w:val="nil"/>
                              <w:bottom w:val="single" w:sz="4" w:space="0" w:color="auto"/>
                              <w:right w:val="single" w:sz="4" w:space="0" w:color="auto"/>
                            </w:tcBorders>
                            <w:noWrap/>
                            <w:vAlign w:val="bottom"/>
                            <w:hideMark/>
                          </w:tcPr>
                          <w:p w14:paraId="6422752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c>
                          <w:tcPr>
                            <w:tcW w:w="1620" w:type="dxa"/>
                            <w:tcBorders>
                              <w:top w:val="nil"/>
                              <w:left w:val="nil"/>
                              <w:bottom w:val="single" w:sz="4" w:space="0" w:color="auto"/>
                              <w:right w:val="single" w:sz="4" w:space="0" w:color="auto"/>
                            </w:tcBorders>
                            <w:noWrap/>
                            <w:vAlign w:val="bottom"/>
                            <w:hideMark/>
                          </w:tcPr>
                          <w:p w14:paraId="18F53076" w14:textId="77777777" w:rsidR="0081736D" w:rsidRPr="0081736D" w:rsidRDefault="0081736D" w:rsidP="0081736D">
                            <w:pPr>
                              <w:spacing w:after="0" w:line="240" w:lineRule="auto"/>
                              <w:rPr>
                                <w:rFonts w:ascii="Aptos Narrow" w:eastAsia="Times New Roman" w:hAnsi="Aptos Narrow" w:cs="Times New Roman"/>
                                <w:color w:val="000000"/>
                                <w:kern w:val="0"/>
                                <w:sz w:val="20"/>
                                <w:szCs w:val="20"/>
                                <w14:ligatures w14:val="none"/>
                              </w:rPr>
                            </w:pPr>
                            <w:r w:rsidRPr="0081736D">
                              <w:rPr>
                                <w:rFonts w:ascii="Aptos Narrow" w:eastAsia="Times New Roman" w:hAnsi="Aptos Narrow" w:cs="Times New Roman"/>
                                <w:color w:val="000000"/>
                                <w:kern w:val="0"/>
                                <w:sz w:val="20"/>
                                <w:szCs w:val="20"/>
                                <w14:ligatures w14:val="none"/>
                              </w:rPr>
                              <w:t> </w:t>
                            </w:r>
                          </w:p>
                        </w:tc>
                      </w:tr>
                    </w:tbl>
                    <w:p w14:paraId="165FD206" w14:textId="77777777" w:rsidR="0081736D" w:rsidRDefault="0081736D"/>
                  </w:txbxContent>
                </v:textbox>
                <w10:wrap anchorx="margin"/>
              </v:shape>
            </w:pict>
          </mc:Fallback>
        </mc:AlternateContent>
      </w:r>
    </w:p>
    <w:p w14:paraId="06D5846A" w14:textId="77777777" w:rsidR="001E05A3" w:rsidRDefault="001E05A3" w:rsidP="001E05A3">
      <w:pPr>
        <w:jc w:val="center"/>
        <w:rPr>
          <w:rFonts w:ascii="Times New Roman" w:hAnsi="Times New Roman" w:cs="Times New Roman"/>
          <w:sz w:val="48"/>
          <w:szCs w:val="48"/>
        </w:rPr>
      </w:pPr>
    </w:p>
    <w:p w14:paraId="2F3E550C" w14:textId="77777777" w:rsidR="001E05A3" w:rsidRDefault="001E05A3" w:rsidP="001E05A3">
      <w:pPr>
        <w:jc w:val="center"/>
        <w:rPr>
          <w:rFonts w:ascii="Times New Roman" w:hAnsi="Times New Roman" w:cs="Times New Roman"/>
          <w:sz w:val="48"/>
          <w:szCs w:val="48"/>
        </w:rPr>
      </w:pPr>
    </w:p>
    <w:p w14:paraId="21F655A3" w14:textId="77777777" w:rsidR="001E05A3" w:rsidRDefault="001E05A3" w:rsidP="001E05A3">
      <w:pPr>
        <w:jc w:val="center"/>
        <w:rPr>
          <w:rFonts w:ascii="Times New Roman" w:hAnsi="Times New Roman" w:cs="Times New Roman"/>
          <w:sz w:val="48"/>
          <w:szCs w:val="48"/>
        </w:rPr>
      </w:pPr>
    </w:p>
    <w:p w14:paraId="6C54378F" w14:textId="77777777" w:rsidR="001E05A3" w:rsidRDefault="001E05A3" w:rsidP="001E05A3">
      <w:pPr>
        <w:jc w:val="center"/>
        <w:rPr>
          <w:rFonts w:ascii="Times New Roman" w:hAnsi="Times New Roman" w:cs="Times New Roman"/>
          <w:sz w:val="48"/>
          <w:szCs w:val="48"/>
        </w:rPr>
      </w:pPr>
    </w:p>
    <w:p w14:paraId="51AC5F01" w14:textId="77777777" w:rsidR="001E05A3" w:rsidRDefault="001E05A3" w:rsidP="001E05A3">
      <w:pPr>
        <w:jc w:val="center"/>
        <w:rPr>
          <w:rFonts w:ascii="Times New Roman" w:hAnsi="Times New Roman" w:cs="Times New Roman"/>
          <w:sz w:val="48"/>
          <w:szCs w:val="48"/>
        </w:rPr>
      </w:pPr>
    </w:p>
    <w:p w14:paraId="21A0240C" w14:textId="77777777" w:rsidR="001E05A3" w:rsidRDefault="001E05A3" w:rsidP="001E05A3">
      <w:pPr>
        <w:jc w:val="center"/>
        <w:rPr>
          <w:rFonts w:ascii="Times New Roman" w:hAnsi="Times New Roman" w:cs="Times New Roman"/>
          <w:sz w:val="48"/>
          <w:szCs w:val="48"/>
        </w:rPr>
      </w:pPr>
    </w:p>
    <w:p w14:paraId="142B03F3" w14:textId="77777777" w:rsidR="001E05A3" w:rsidRDefault="001E05A3" w:rsidP="001E05A3">
      <w:pPr>
        <w:jc w:val="center"/>
        <w:rPr>
          <w:rFonts w:ascii="Times New Roman" w:hAnsi="Times New Roman" w:cs="Times New Roman"/>
          <w:sz w:val="48"/>
          <w:szCs w:val="48"/>
        </w:rPr>
      </w:pPr>
    </w:p>
    <w:p w14:paraId="27FBF4CE" w14:textId="77777777" w:rsidR="009A6BBC" w:rsidRDefault="009A6BBC" w:rsidP="001E05A3">
      <w:pPr>
        <w:jc w:val="center"/>
        <w:rPr>
          <w:rFonts w:ascii="Times New Roman" w:hAnsi="Times New Roman" w:cs="Times New Roman"/>
          <w:sz w:val="48"/>
          <w:szCs w:val="48"/>
        </w:rPr>
      </w:pPr>
    </w:p>
    <w:p w14:paraId="6AD39014" w14:textId="77777777" w:rsidR="009A6BBC" w:rsidRDefault="009A6BBC" w:rsidP="001E05A3">
      <w:pPr>
        <w:jc w:val="center"/>
        <w:rPr>
          <w:rFonts w:ascii="Times New Roman" w:hAnsi="Times New Roman" w:cs="Times New Roman"/>
          <w:sz w:val="48"/>
          <w:szCs w:val="48"/>
        </w:rPr>
      </w:pPr>
    </w:p>
    <w:p w14:paraId="4EF2BA69" w14:textId="77777777" w:rsidR="009A6BBC" w:rsidRDefault="009A6BBC" w:rsidP="001E05A3">
      <w:pPr>
        <w:jc w:val="center"/>
        <w:rPr>
          <w:rFonts w:ascii="Times New Roman" w:hAnsi="Times New Roman" w:cs="Times New Roman"/>
          <w:sz w:val="48"/>
          <w:szCs w:val="48"/>
        </w:rPr>
      </w:pPr>
    </w:p>
    <w:p w14:paraId="2398F1BC" w14:textId="77777777" w:rsidR="009A6BBC" w:rsidRDefault="009A6BBC" w:rsidP="001E05A3">
      <w:pPr>
        <w:jc w:val="center"/>
        <w:rPr>
          <w:rFonts w:ascii="Times New Roman" w:hAnsi="Times New Roman" w:cs="Times New Roman"/>
          <w:sz w:val="48"/>
          <w:szCs w:val="48"/>
        </w:rPr>
        <w:sectPr w:rsidR="009A6BBC" w:rsidSect="00B20AD7">
          <w:pgSz w:w="15840" w:h="12240" w:orient="landscape"/>
          <w:pgMar w:top="1440" w:right="1440" w:bottom="1440" w:left="1440" w:header="720" w:footer="720" w:gutter="0"/>
          <w:cols w:space="720"/>
          <w:docGrid w:linePitch="360"/>
        </w:sectPr>
      </w:pPr>
    </w:p>
    <w:p w14:paraId="23B5FD8D" w14:textId="77777777" w:rsidR="009A6BBC" w:rsidRDefault="009A6BBC" w:rsidP="009A6BBC">
      <w:pPr>
        <w:jc w:val="center"/>
        <w:rPr>
          <w:rFonts w:ascii="Times New Roman" w:hAnsi="Times New Roman" w:cs="Times New Roman"/>
          <w:sz w:val="96"/>
          <w:szCs w:val="96"/>
        </w:rPr>
      </w:pPr>
    </w:p>
    <w:p w14:paraId="27DDA7F0" w14:textId="77777777" w:rsidR="009A6BBC" w:rsidRDefault="009A6BBC" w:rsidP="009A6BBC">
      <w:pPr>
        <w:jc w:val="center"/>
        <w:rPr>
          <w:rFonts w:ascii="Times New Roman" w:hAnsi="Times New Roman" w:cs="Times New Roman"/>
          <w:sz w:val="96"/>
          <w:szCs w:val="96"/>
        </w:rPr>
      </w:pPr>
    </w:p>
    <w:p w14:paraId="42F5434E" w14:textId="77777777" w:rsidR="009A6BBC" w:rsidRDefault="009A6BBC" w:rsidP="009A6BBC">
      <w:pPr>
        <w:jc w:val="center"/>
        <w:rPr>
          <w:rFonts w:ascii="Times New Roman" w:hAnsi="Times New Roman" w:cs="Times New Roman"/>
          <w:sz w:val="96"/>
          <w:szCs w:val="96"/>
        </w:rPr>
      </w:pPr>
    </w:p>
    <w:p w14:paraId="14E62DE0" w14:textId="7D806D7D" w:rsidR="009A6BBC" w:rsidRDefault="009A6BBC" w:rsidP="009A6BBC">
      <w:pPr>
        <w:jc w:val="center"/>
        <w:rPr>
          <w:rFonts w:ascii="Times New Roman" w:hAnsi="Times New Roman" w:cs="Times New Roman"/>
          <w:sz w:val="96"/>
          <w:szCs w:val="96"/>
        </w:rPr>
      </w:pPr>
      <w:r>
        <w:rPr>
          <w:rFonts w:ascii="Times New Roman" w:hAnsi="Times New Roman" w:cs="Times New Roman"/>
          <w:sz w:val="96"/>
          <w:szCs w:val="96"/>
        </w:rPr>
        <w:t>APPENDIX B.</w:t>
      </w:r>
    </w:p>
    <w:p w14:paraId="06CFE459" w14:textId="77777777" w:rsidR="00B73C5C" w:rsidRDefault="009A6BBC" w:rsidP="001E05A3">
      <w:pPr>
        <w:jc w:val="center"/>
        <w:rPr>
          <w:rFonts w:ascii="Times New Roman" w:hAnsi="Times New Roman" w:cs="Times New Roman"/>
          <w:sz w:val="48"/>
          <w:szCs w:val="48"/>
        </w:rPr>
      </w:pPr>
      <w:r>
        <w:rPr>
          <w:rFonts w:ascii="Times New Roman" w:hAnsi="Times New Roman" w:cs="Times New Roman"/>
          <w:sz w:val="48"/>
          <w:szCs w:val="48"/>
        </w:rPr>
        <w:t xml:space="preserve">Select Photos of Debris Accumulation in Vallecito Reservoir from </w:t>
      </w:r>
      <w:r w:rsidR="00B73C5C">
        <w:rPr>
          <w:rFonts w:ascii="Times New Roman" w:hAnsi="Times New Roman" w:cs="Times New Roman"/>
          <w:sz w:val="48"/>
          <w:szCs w:val="48"/>
        </w:rPr>
        <w:t xml:space="preserve">October </w:t>
      </w:r>
    </w:p>
    <w:p w14:paraId="284563F9" w14:textId="0D4E1031" w:rsidR="009A6BBC" w:rsidRDefault="00B73C5C" w:rsidP="001E05A3">
      <w:pPr>
        <w:jc w:val="center"/>
        <w:rPr>
          <w:rFonts w:ascii="Times New Roman" w:hAnsi="Times New Roman" w:cs="Times New Roman"/>
          <w:sz w:val="48"/>
          <w:szCs w:val="48"/>
        </w:rPr>
      </w:pPr>
      <w:r>
        <w:rPr>
          <w:rFonts w:ascii="Times New Roman" w:hAnsi="Times New Roman" w:cs="Times New Roman"/>
          <w:sz w:val="48"/>
          <w:szCs w:val="48"/>
        </w:rPr>
        <w:t xml:space="preserve">2025 </w:t>
      </w:r>
      <w:r w:rsidR="009A6BBC">
        <w:rPr>
          <w:rFonts w:ascii="Times New Roman" w:hAnsi="Times New Roman" w:cs="Times New Roman"/>
          <w:sz w:val="48"/>
          <w:szCs w:val="48"/>
        </w:rPr>
        <w:t>Flood Event</w:t>
      </w:r>
    </w:p>
    <w:p w14:paraId="18EDBA6B" w14:textId="77777777" w:rsidR="001B6A65" w:rsidRDefault="001B6A65" w:rsidP="001E05A3">
      <w:pPr>
        <w:jc w:val="center"/>
        <w:rPr>
          <w:rFonts w:ascii="Times New Roman" w:hAnsi="Times New Roman" w:cs="Times New Roman"/>
          <w:sz w:val="48"/>
          <w:szCs w:val="48"/>
        </w:rPr>
      </w:pPr>
    </w:p>
    <w:p w14:paraId="1722F333" w14:textId="77777777" w:rsidR="001B6A65" w:rsidRDefault="001B6A65" w:rsidP="001E05A3">
      <w:pPr>
        <w:jc w:val="center"/>
        <w:rPr>
          <w:rFonts w:ascii="Times New Roman" w:hAnsi="Times New Roman" w:cs="Times New Roman"/>
          <w:sz w:val="48"/>
          <w:szCs w:val="48"/>
        </w:rPr>
      </w:pPr>
    </w:p>
    <w:p w14:paraId="3DD6DE53" w14:textId="77777777" w:rsidR="001B6A65" w:rsidRDefault="001B6A65" w:rsidP="001E05A3">
      <w:pPr>
        <w:jc w:val="center"/>
        <w:rPr>
          <w:rFonts w:ascii="Times New Roman" w:hAnsi="Times New Roman" w:cs="Times New Roman"/>
          <w:sz w:val="48"/>
          <w:szCs w:val="48"/>
        </w:rPr>
      </w:pPr>
    </w:p>
    <w:p w14:paraId="06A1ABA3" w14:textId="77777777" w:rsidR="001B6A65" w:rsidRDefault="001B6A65" w:rsidP="001E05A3">
      <w:pPr>
        <w:jc w:val="center"/>
        <w:rPr>
          <w:rFonts w:ascii="Times New Roman" w:hAnsi="Times New Roman" w:cs="Times New Roman"/>
          <w:sz w:val="48"/>
          <w:szCs w:val="48"/>
        </w:rPr>
      </w:pPr>
    </w:p>
    <w:p w14:paraId="210DA9E7" w14:textId="77777777" w:rsidR="001B6A65" w:rsidRDefault="001B6A65" w:rsidP="001E05A3">
      <w:pPr>
        <w:jc w:val="center"/>
        <w:rPr>
          <w:rFonts w:ascii="Times New Roman" w:hAnsi="Times New Roman" w:cs="Times New Roman"/>
          <w:sz w:val="48"/>
          <w:szCs w:val="48"/>
        </w:rPr>
      </w:pPr>
    </w:p>
    <w:p w14:paraId="267733D4" w14:textId="77777777" w:rsidR="001B6A65" w:rsidRDefault="001B6A65" w:rsidP="001E05A3">
      <w:pPr>
        <w:jc w:val="center"/>
        <w:rPr>
          <w:rFonts w:ascii="Times New Roman" w:hAnsi="Times New Roman" w:cs="Times New Roman"/>
          <w:sz w:val="48"/>
          <w:szCs w:val="48"/>
        </w:rPr>
      </w:pPr>
    </w:p>
    <w:p w14:paraId="5683E455" w14:textId="77777777" w:rsidR="001B6A65" w:rsidRDefault="001B6A65" w:rsidP="001E05A3">
      <w:pPr>
        <w:jc w:val="center"/>
        <w:rPr>
          <w:rFonts w:ascii="Times New Roman" w:hAnsi="Times New Roman" w:cs="Times New Roman"/>
          <w:sz w:val="48"/>
          <w:szCs w:val="48"/>
        </w:rPr>
        <w:sectPr w:rsidR="001B6A65" w:rsidSect="009A6BBC">
          <w:pgSz w:w="12240" w:h="15840"/>
          <w:pgMar w:top="1440" w:right="1440" w:bottom="1440" w:left="1440" w:header="720" w:footer="720" w:gutter="0"/>
          <w:cols w:space="720"/>
          <w:docGrid w:linePitch="360"/>
        </w:sectPr>
      </w:pPr>
    </w:p>
    <w:p w14:paraId="1A185684" w14:textId="4B3483F9" w:rsidR="00330A80" w:rsidRDefault="00330A80" w:rsidP="001E05A3">
      <w:pPr>
        <w:jc w:val="center"/>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61312" behindDoc="0" locked="0" layoutInCell="1" allowOverlap="1" wp14:anchorId="38B7B263" wp14:editId="3782EB81">
                <wp:simplePos x="0" y="0"/>
                <wp:positionH relativeFrom="column">
                  <wp:posOffset>-219075</wp:posOffset>
                </wp:positionH>
                <wp:positionV relativeFrom="paragraph">
                  <wp:posOffset>-323850</wp:posOffset>
                </wp:positionV>
                <wp:extent cx="8810625" cy="5934075"/>
                <wp:effectExtent l="0" t="0" r="28575" b="28575"/>
                <wp:wrapNone/>
                <wp:docPr id="78028800" name="Text Box 4"/>
                <wp:cNvGraphicFramePr/>
                <a:graphic xmlns:a="http://schemas.openxmlformats.org/drawingml/2006/main">
                  <a:graphicData uri="http://schemas.microsoft.com/office/word/2010/wordprocessingShape">
                    <wps:wsp>
                      <wps:cNvSpPr txBox="1"/>
                      <wps:spPr>
                        <a:xfrm>
                          <a:off x="0" y="0"/>
                          <a:ext cx="8810625" cy="5934075"/>
                        </a:xfrm>
                        <a:prstGeom prst="rect">
                          <a:avLst/>
                        </a:prstGeom>
                        <a:solidFill>
                          <a:schemeClr val="lt1"/>
                        </a:solidFill>
                        <a:ln w="6350">
                          <a:solidFill>
                            <a:prstClr val="black"/>
                          </a:solidFill>
                        </a:ln>
                      </wps:spPr>
                      <wps:txbx>
                        <w:txbxContent>
                          <w:p w14:paraId="521909E2" w14:textId="4F766159" w:rsidR="00330A80" w:rsidRDefault="00330A80">
                            <w:r>
                              <w:rPr>
                                <w:noProof/>
                              </w:rPr>
                              <w:drawing>
                                <wp:inline distT="0" distB="0" distL="0" distR="0" wp14:anchorId="0B817771" wp14:editId="48A99C52">
                                  <wp:extent cx="8621004" cy="5810250"/>
                                  <wp:effectExtent l="0" t="0" r="8890" b="0"/>
                                  <wp:docPr id="6913429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42986" name="Picture 691342986"/>
                                          <pic:cNvPicPr/>
                                        </pic:nvPicPr>
                                        <pic:blipFill>
                                          <a:blip r:embed="rId10">
                                            <a:extLst>
                                              <a:ext uri="{28A0092B-C50C-407E-A947-70E740481C1C}">
                                                <a14:useLocalDpi xmlns:a14="http://schemas.microsoft.com/office/drawing/2010/main" val="0"/>
                                              </a:ext>
                                            </a:extLst>
                                          </a:blip>
                                          <a:stretch>
                                            <a:fillRect/>
                                          </a:stretch>
                                        </pic:blipFill>
                                        <pic:spPr>
                                          <a:xfrm>
                                            <a:off x="0" y="0"/>
                                            <a:ext cx="8627251" cy="5814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B7B263" id="Text Box 4" o:spid="_x0000_s1027" type="#_x0000_t202" style="position:absolute;left:0;text-align:left;margin-left:-17.25pt;margin-top:-25.5pt;width:693.75pt;height:467.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" fillcolor="white [3201]" strokeweight=".5pt">
                <v:textbox>
                  <w:txbxContent>
                    <w:p w14:paraId="521909E2" w14:textId="4F766159" w:rsidR="00330A80" w:rsidRDefault="00330A80">
                      <w:r>
                        <w:rPr>
                          <w:noProof/>
                        </w:rPr>
                        <w:drawing>
                          <wp:inline distT="0" distB="0" distL="0" distR="0" wp14:anchorId="0B817771" wp14:editId="48A99C52">
                            <wp:extent cx="8621004" cy="5810250"/>
                            <wp:effectExtent l="0" t="0" r="8890" b="0"/>
                            <wp:docPr id="6913429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42986" name="Picture 691342986"/>
                                    <pic:cNvPicPr/>
                                  </pic:nvPicPr>
                                  <pic:blipFill>
                                    <a:blip r:embed="rId11">
                                      <a:extLst>
                                        <a:ext uri="{28A0092B-C50C-407E-A947-70E740481C1C}">
                                          <a14:useLocalDpi xmlns:a14="http://schemas.microsoft.com/office/drawing/2010/main" val="0"/>
                                        </a:ext>
                                      </a:extLst>
                                    </a:blip>
                                    <a:stretch>
                                      <a:fillRect/>
                                    </a:stretch>
                                  </pic:blipFill>
                                  <pic:spPr>
                                    <a:xfrm>
                                      <a:off x="0" y="0"/>
                                      <a:ext cx="8627251" cy="5814460"/>
                                    </a:xfrm>
                                    <a:prstGeom prst="rect">
                                      <a:avLst/>
                                    </a:prstGeom>
                                  </pic:spPr>
                                </pic:pic>
                              </a:graphicData>
                            </a:graphic>
                          </wp:inline>
                        </w:drawing>
                      </w:r>
                    </w:p>
                  </w:txbxContent>
                </v:textbox>
              </v:shape>
            </w:pict>
          </mc:Fallback>
        </mc:AlternateContent>
      </w:r>
    </w:p>
    <w:p w14:paraId="68077425" w14:textId="77777777" w:rsidR="00330A80" w:rsidRDefault="00330A80">
      <w:pPr>
        <w:rPr>
          <w:rFonts w:ascii="Times New Roman" w:hAnsi="Times New Roman" w:cs="Times New Roman"/>
          <w:sz w:val="48"/>
          <w:szCs w:val="48"/>
        </w:rPr>
      </w:pPr>
      <w:r>
        <w:rPr>
          <w:rFonts w:ascii="Times New Roman" w:hAnsi="Times New Roman" w:cs="Times New Roman"/>
          <w:sz w:val="48"/>
          <w:szCs w:val="48"/>
        </w:rPr>
        <w:br w:type="page"/>
      </w:r>
    </w:p>
    <w:p w14:paraId="6BC2E175" w14:textId="593A54DD" w:rsidR="00330A80" w:rsidRDefault="00330A80" w:rsidP="001E05A3">
      <w:pPr>
        <w:jc w:val="center"/>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62336" behindDoc="0" locked="0" layoutInCell="1" allowOverlap="1" wp14:anchorId="2DD68D82" wp14:editId="0DB89787">
                <wp:simplePos x="0" y="0"/>
                <wp:positionH relativeFrom="column">
                  <wp:posOffset>-295275</wp:posOffset>
                </wp:positionH>
                <wp:positionV relativeFrom="paragraph">
                  <wp:posOffset>-76200</wp:posOffset>
                </wp:positionV>
                <wp:extent cx="9010650" cy="5810250"/>
                <wp:effectExtent l="0" t="0" r="19050" b="19050"/>
                <wp:wrapNone/>
                <wp:docPr id="164717712" name="Text Box 5"/>
                <wp:cNvGraphicFramePr/>
                <a:graphic xmlns:a="http://schemas.openxmlformats.org/drawingml/2006/main">
                  <a:graphicData uri="http://schemas.microsoft.com/office/word/2010/wordprocessingShape">
                    <wps:wsp>
                      <wps:cNvSpPr txBox="1"/>
                      <wps:spPr>
                        <a:xfrm>
                          <a:off x="0" y="0"/>
                          <a:ext cx="9010650" cy="5810250"/>
                        </a:xfrm>
                        <a:prstGeom prst="rect">
                          <a:avLst/>
                        </a:prstGeom>
                        <a:solidFill>
                          <a:schemeClr val="lt1"/>
                        </a:solidFill>
                        <a:ln w="6350">
                          <a:solidFill>
                            <a:prstClr val="black"/>
                          </a:solidFill>
                        </a:ln>
                      </wps:spPr>
                      <wps:txbx>
                        <w:txbxContent>
                          <w:p w14:paraId="17DF5745" w14:textId="0B27E3DD" w:rsidR="00330A80" w:rsidRDefault="00330A80">
                            <w:r>
                              <w:rPr>
                                <w:noProof/>
                              </w:rPr>
                              <w:drawing>
                                <wp:inline distT="0" distB="0" distL="0" distR="0" wp14:anchorId="145D53B4" wp14:editId="2955A8C4">
                                  <wp:extent cx="8821420" cy="5905500"/>
                                  <wp:effectExtent l="0" t="0" r="0" b="0"/>
                                  <wp:docPr id="5322832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83299" name="Picture 532283299"/>
                                          <pic:cNvPicPr/>
                                        </pic:nvPicPr>
                                        <pic:blipFill>
                                          <a:blip r:embed="rId12">
                                            <a:extLst>
                                              <a:ext uri="{28A0092B-C50C-407E-A947-70E740481C1C}">
                                                <a14:useLocalDpi xmlns:a14="http://schemas.microsoft.com/office/drawing/2010/main" val="0"/>
                                              </a:ext>
                                            </a:extLst>
                                          </a:blip>
                                          <a:stretch>
                                            <a:fillRect/>
                                          </a:stretch>
                                        </pic:blipFill>
                                        <pic:spPr>
                                          <a:xfrm>
                                            <a:off x="0" y="0"/>
                                            <a:ext cx="8821420" cy="5905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D68D82" id="Text Box 5" o:spid="_x0000_s1028" type="#_x0000_t202" style="position:absolute;left:0;text-align:left;margin-left:-23.25pt;margin-top:-6pt;width:709.5pt;height:45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" fillcolor="white [3201]" strokeweight=".5pt">
                <v:textbox>
                  <w:txbxContent>
                    <w:p w14:paraId="17DF5745" w14:textId="0B27E3DD" w:rsidR="00330A80" w:rsidRDefault="00330A80">
                      <w:r>
                        <w:rPr>
                          <w:noProof/>
                        </w:rPr>
                        <w:drawing>
                          <wp:inline distT="0" distB="0" distL="0" distR="0" wp14:anchorId="145D53B4" wp14:editId="2955A8C4">
                            <wp:extent cx="8821420" cy="5905500"/>
                            <wp:effectExtent l="0" t="0" r="0" b="0"/>
                            <wp:docPr id="5322832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83299" name="Picture 532283299"/>
                                    <pic:cNvPicPr/>
                                  </pic:nvPicPr>
                                  <pic:blipFill>
                                    <a:blip r:embed="rId13">
                                      <a:extLst>
                                        <a:ext uri="{28A0092B-C50C-407E-A947-70E740481C1C}">
                                          <a14:useLocalDpi xmlns:a14="http://schemas.microsoft.com/office/drawing/2010/main" val="0"/>
                                        </a:ext>
                                      </a:extLst>
                                    </a:blip>
                                    <a:stretch>
                                      <a:fillRect/>
                                    </a:stretch>
                                  </pic:blipFill>
                                  <pic:spPr>
                                    <a:xfrm>
                                      <a:off x="0" y="0"/>
                                      <a:ext cx="8821420" cy="5905500"/>
                                    </a:xfrm>
                                    <a:prstGeom prst="rect">
                                      <a:avLst/>
                                    </a:prstGeom>
                                  </pic:spPr>
                                </pic:pic>
                              </a:graphicData>
                            </a:graphic>
                          </wp:inline>
                        </w:drawing>
                      </w:r>
                    </w:p>
                  </w:txbxContent>
                </v:textbox>
              </v:shape>
            </w:pict>
          </mc:Fallback>
        </mc:AlternateContent>
      </w:r>
    </w:p>
    <w:p w14:paraId="25A9EAB3" w14:textId="74AC1F11" w:rsidR="00330A80" w:rsidRDefault="00330A80">
      <w:pPr>
        <w:rPr>
          <w:rFonts w:ascii="Times New Roman" w:hAnsi="Times New Roman" w:cs="Times New Roman"/>
          <w:sz w:val="48"/>
          <w:szCs w:val="48"/>
        </w:rPr>
      </w:pPr>
      <w:r>
        <w:rPr>
          <w:rFonts w:ascii="Times New Roman" w:hAnsi="Times New Roman" w:cs="Times New Roman"/>
          <w:sz w:val="48"/>
          <w:szCs w:val="48"/>
        </w:rPr>
        <w:br w:type="page"/>
      </w:r>
      <w:r>
        <w:rPr>
          <w:rFonts w:ascii="Times New Roman" w:hAnsi="Times New Roman" w:cs="Times New Roman"/>
          <w:noProof/>
          <w:sz w:val="48"/>
          <w:szCs w:val="48"/>
        </w:rPr>
        <w:lastRenderedPageBreak/>
        <mc:AlternateContent>
          <mc:Choice Requires="wps">
            <w:drawing>
              <wp:anchor distT="0" distB="0" distL="114300" distR="114300" simplePos="0" relativeHeight="251663360" behindDoc="0" locked="0" layoutInCell="1" allowOverlap="1" wp14:anchorId="0A30BF46" wp14:editId="079D57E1">
                <wp:simplePos x="0" y="0"/>
                <wp:positionH relativeFrom="column">
                  <wp:posOffset>-333375</wp:posOffset>
                </wp:positionH>
                <wp:positionV relativeFrom="paragraph">
                  <wp:posOffset>-333375</wp:posOffset>
                </wp:positionV>
                <wp:extent cx="9029700" cy="5905500"/>
                <wp:effectExtent l="0" t="0" r="19050" b="19050"/>
                <wp:wrapNone/>
                <wp:docPr id="505225946" name="Text Box 7"/>
                <wp:cNvGraphicFramePr/>
                <a:graphic xmlns:a="http://schemas.openxmlformats.org/drawingml/2006/main">
                  <a:graphicData uri="http://schemas.microsoft.com/office/word/2010/wordprocessingShape">
                    <wps:wsp>
                      <wps:cNvSpPr txBox="1"/>
                      <wps:spPr>
                        <a:xfrm>
                          <a:off x="0" y="0"/>
                          <a:ext cx="9029700" cy="5905500"/>
                        </a:xfrm>
                        <a:prstGeom prst="rect">
                          <a:avLst/>
                        </a:prstGeom>
                        <a:solidFill>
                          <a:schemeClr val="lt1"/>
                        </a:solidFill>
                        <a:ln w="6350">
                          <a:solidFill>
                            <a:prstClr val="black"/>
                          </a:solidFill>
                        </a:ln>
                      </wps:spPr>
                      <wps:txbx>
                        <w:txbxContent>
                          <w:p w14:paraId="5F00B4E6" w14:textId="466A9A9A" w:rsidR="00330A80" w:rsidRDefault="00330A80">
                            <w:r>
                              <w:rPr>
                                <w:noProof/>
                              </w:rPr>
                              <w:drawing>
                                <wp:inline distT="0" distB="0" distL="0" distR="0" wp14:anchorId="02B9E5EF" wp14:editId="17C0EEDE">
                                  <wp:extent cx="8915400" cy="5931535"/>
                                  <wp:effectExtent l="0" t="0" r="0" b="0"/>
                                  <wp:docPr id="851268688" name="Picture 8" descr="A river flowing through a sand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68688" name="Picture 8" descr="A river flowing through a sandy area&#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8915400" cy="59315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0BF46" id="Text Box 7" o:spid="_x0000_s1029" type="#_x0000_t202" style="position:absolute;margin-left:-26.25pt;margin-top:-26.25pt;width:711pt;height:4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" fillcolor="white [3201]" strokeweight=".5pt">
                <v:textbox>
                  <w:txbxContent>
                    <w:p w14:paraId="5F00B4E6" w14:textId="466A9A9A" w:rsidR="00330A80" w:rsidRDefault="00330A80">
                      <w:r>
                        <w:rPr>
                          <w:noProof/>
                        </w:rPr>
                        <w:drawing>
                          <wp:inline distT="0" distB="0" distL="0" distR="0" wp14:anchorId="02B9E5EF" wp14:editId="17C0EEDE">
                            <wp:extent cx="8915400" cy="5931535"/>
                            <wp:effectExtent l="0" t="0" r="0" b="0"/>
                            <wp:docPr id="851268688" name="Picture 8" descr="A river flowing through a sand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68688" name="Picture 8" descr="A river flowing through a sandy area&#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8915400" cy="5931535"/>
                                    </a:xfrm>
                                    <a:prstGeom prst="rect">
                                      <a:avLst/>
                                    </a:prstGeom>
                                  </pic:spPr>
                                </pic:pic>
                              </a:graphicData>
                            </a:graphic>
                          </wp:inline>
                        </w:drawing>
                      </w:r>
                    </w:p>
                  </w:txbxContent>
                </v:textbox>
              </v:shape>
            </w:pict>
          </mc:Fallback>
        </mc:AlternateContent>
      </w:r>
      <w:r>
        <w:rPr>
          <w:rFonts w:ascii="Times New Roman" w:hAnsi="Times New Roman" w:cs="Times New Roman"/>
          <w:sz w:val="48"/>
          <w:szCs w:val="48"/>
        </w:rPr>
        <w:br w:type="page"/>
      </w:r>
    </w:p>
    <w:p w14:paraId="741125ED" w14:textId="34F1C073" w:rsidR="00330A80" w:rsidRDefault="00330A80" w:rsidP="001E05A3">
      <w:pPr>
        <w:jc w:val="center"/>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64384" behindDoc="0" locked="0" layoutInCell="1" allowOverlap="1" wp14:anchorId="3970DD7C" wp14:editId="53E38C3E">
                <wp:simplePos x="0" y="0"/>
                <wp:positionH relativeFrom="column">
                  <wp:posOffset>-295275</wp:posOffset>
                </wp:positionH>
                <wp:positionV relativeFrom="paragraph">
                  <wp:posOffset>-438150</wp:posOffset>
                </wp:positionV>
                <wp:extent cx="8924925" cy="6105525"/>
                <wp:effectExtent l="0" t="0" r="28575" b="28575"/>
                <wp:wrapNone/>
                <wp:docPr id="1064284568" name="Text Box 9"/>
                <wp:cNvGraphicFramePr/>
                <a:graphic xmlns:a="http://schemas.openxmlformats.org/drawingml/2006/main">
                  <a:graphicData uri="http://schemas.microsoft.com/office/word/2010/wordprocessingShape">
                    <wps:wsp>
                      <wps:cNvSpPr txBox="1"/>
                      <wps:spPr>
                        <a:xfrm>
                          <a:off x="0" y="0"/>
                          <a:ext cx="8924925" cy="6105525"/>
                        </a:xfrm>
                        <a:prstGeom prst="rect">
                          <a:avLst/>
                        </a:prstGeom>
                        <a:solidFill>
                          <a:schemeClr val="lt1"/>
                        </a:solidFill>
                        <a:ln w="6350">
                          <a:solidFill>
                            <a:prstClr val="black"/>
                          </a:solidFill>
                        </a:ln>
                      </wps:spPr>
                      <wps:txbx>
                        <w:txbxContent>
                          <w:p w14:paraId="6FCBBCF9" w14:textId="6476FC78" w:rsidR="00330A80" w:rsidRDefault="00330A80">
                            <w:r>
                              <w:rPr>
                                <w:noProof/>
                              </w:rPr>
                              <w:drawing>
                                <wp:inline distT="0" distB="0" distL="0" distR="0" wp14:anchorId="43C062DB" wp14:editId="2B689FE9">
                                  <wp:extent cx="8763000" cy="5981700"/>
                                  <wp:effectExtent l="0" t="0" r="0" b="0"/>
                                  <wp:docPr id="1724780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8043" name="Picture 172478043"/>
                                          <pic:cNvPicPr/>
                                        </pic:nvPicPr>
                                        <pic:blipFill>
                                          <a:blip r:embed="rId16">
                                            <a:extLst>
                                              <a:ext uri="{28A0092B-C50C-407E-A947-70E740481C1C}">
                                                <a14:useLocalDpi xmlns:a14="http://schemas.microsoft.com/office/drawing/2010/main" val="0"/>
                                              </a:ext>
                                            </a:extLst>
                                          </a:blip>
                                          <a:stretch>
                                            <a:fillRect/>
                                          </a:stretch>
                                        </pic:blipFill>
                                        <pic:spPr>
                                          <a:xfrm>
                                            <a:off x="0" y="0"/>
                                            <a:ext cx="8763000" cy="59817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0DD7C" id="Text Box 9" o:spid="_x0000_s1030" type="#_x0000_t202" style="position:absolute;left:0;text-align:left;margin-left:-23.25pt;margin-top:-34.5pt;width:702.75pt;height:480.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" fillcolor="white [3201]" strokeweight=".5pt">
                <v:textbox>
                  <w:txbxContent>
                    <w:p w14:paraId="6FCBBCF9" w14:textId="6476FC78" w:rsidR="00330A80" w:rsidRDefault="00330A80">
                      <w:r>
                        <w:rPr>
                          <w:noProof/>
                        </w:rPr>
                        <w:drawing>
                          <wp:inline distT="0" distB="0" distL="0" distR="0" wp14:anchorId="43C062DB" wp14:editId="2B689FE9">
                            <wp:extent cx="8763000" cy="5981700"/>
                            <wp:effectExtent l="0" t="0" r="0" b="0"/>
                            <wp:docPr id="1724780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8043" name="Picture 172478043"/>
                                    <pic:cNvPicPr/>
                                  </pic:nvPicPr>
                                  <pic:blipFill>
                                    <a:blip r:embed="rId17">
                                      <a:extLst>
                                        <a:ext uri="{28A0092B-C50C-407E-A947-70E740481C1C}">
                                          <a14:useLocalDpi xmlns:a14="http://schemas.microsoft.com/office/drawing/2010/main" val="0"/>
                                        </a:ext>
                                      </a:extLst>
                                    </a:blip>
                                    <a:stretch>
                                      <a:fillRect/>
                                    </a:stretch>
                                  </pic:blipFill>
                                  <pic:spPr>
                                    <a:xfrm>
                                      <a:off x="0" y="0"/>
                                      <a:ext cx="8763000" cy="5981700"/>
                                    </a:xfrm>
                                    <a:prstGeom prst="rect">
                                      <a:avLst/>
                                    </a:prstGeom>
                                  </pic:spPr>
                                </pic:pic>
                              </a:graphicData>
                            </a:graphic>
                          </wp:inline>
                        </w:drawing>
                      </w:r>
                    </w:p>
                  </w:txbxContent>
                </v:textbox>
              </v:shape>
            </w:pict>
          </mc:Fallback>
        </mc:AlternateContent>
      </w:r>
    </w:p>
    <w:p w14:paraId="0FD324CB" w14:textId="77777777" w:rsidR="00330A80" w:rsidRDefault="00330A80">
      <w:pPr>
        <w:rPr>
          <w:rFonts w:ascii="Times New Roman" w:hAnsi="Times New Roman" w:cs="Times New Roman"/>
          <w:sz w:val="48"/>
          <w:szCs w:val="48"/>
        </w:rPr>
      </w:pPr>
      <w:r>
        <w:rPr>
          <w:rFonts w:ascii="Times New Roman" w:hAnsi="Times New Roman" w:cs="Times New Roman"/>
          <w:sz w:val="48"/>
          <w:szCs w:val="48"/>
        </w:rPr>
        <w:br w:type="page"/>
      </w:r>
    </w:p>
    <w:p w14:paraId="02A139AF" w14:textId="57918814" w:rsidR="00330A80" w:rsidRDefault="00FE0091" w:rsidP="001E05A3">
      <w:pPr>
        <w:jc w:val="center"/>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65408" behindDoc="0" locked="0" layoutInCell="1" allowOverlap="1" wp14:anchorId="051E4D3F" wp14:editId="28C6719F">
                <wp:simplePos x="0" y="0"/>
                <wp:positionH relativeFrom="column">
                  <wp:posOffset>-276225</wp:posOffset>
                </wp:positionH>
                <wp:positionV relativeFrom="paragraph">
                  <wp:posOffset>-285750</wp:posOffset>
                </wp:positionV>
                <wp:extent cx="8753475" cy="5962650"/>
                <wp:effectExtent l="0" t="0" r="28575" b="19050"/>
                <wp:wrapNone/>
                <wp:docPr id="1313208776" name="Text Box 11"/>
                <wp:cNvGraphicFramePr/>
                <a:graphic xmlns:a="http://schemas.openxmlformats.org/drawingml/2006/main">
                  <a:graphicData uri="http://schemas.microsoft.com/office/word/2010/wordprocessingShape">
                    <wps:wsp>
                      <wps:cNvSpPr txBox="1"/>
                      <wps:spPr>
                        <a:xfrm>
                          <a:off x="0" y="0"/>
                          <a:ext cx="8753475" cy="5962650"/>
                        </a:xfrm>
                        <a:prstGeom prst="rect">
                          <a:avLst/>
                        </a:prstGeom>
                        <a:solidFill>
                          <a:schemeClr val="lt1"/>
                        </a:solidFill>
                        <a:ln w="6350">
                          <a:solidFill>
                            <a:prstClr val="black"/>
                          </a:solidFill>
                        </a:ln>
                      </wps:spPr>
                      <wps:txbx>
                        <w:txbxContent>
                          <w:p w14:paraId="162D5A0E" w14:textId="0E47F67A" w:rsidR="00FE0091" w:rsidRDefault="00FE0091">
                            <w:r>
                              <w:rPr>
                                <w:noProof/>
                              </w:rPr>
                              <w:drawing>
                                <wp:inline distT="0" distB="0" distL="0" distR="0" wp14:anchorId="79C76F86" wp14:editId="4D5C3C49">
                                  <wp:extent cx="8564245" cy="5848350"/>
                                  <wp:effectExtent l="0" t="0" r="8255" b="0"/>
                                  <wp:docPr id="1540238144" name="Picture 15"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38144" name="Picture 15" descr="A screenshot of a video gam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8564245" cy="58483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E4D3F" id="Text Box 11" o:spid="_x0000_s1031" type="#_x0000_t202" style="position:absolute;left:0;text-align:left;margin-left:-21.75pt;margin-top:-22.5pt;width:689.25pt;height:46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" fillcolor="white [3201]" strokeweight=".5pt">
                <v:textbox>
                  <w:txbxContent>
                    <w:p w14:paraId="162D5A0E" w14:textId="0E47F67A" w:rsidR="00FE0091" w:rsidRDefault="00FE0091">
                      <w:r>
                        <w:rPr>
                          <w:noProof/>
                        </w:rPr>
                        <w:drawing>
                          <wp:inline distT="0" distB="0" distL="0" distR="0" wp14:anchorId="79C76F86" wp14:editId="4D5C3C49">
                            <wp:extent cx="8564245" cy="5848350"/>
                            <wp:effectExtent l="0" t="0" r="8255" b="0"/>
                            <wp:docPr id="1540238144" name="Picture 15"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38144" name="Picture 15" descr="A screenshot of a video game&#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8564245" cy="5848350"/>
                                    </a:xfrm>
                                    <a:prstGeom prst="rect">
                                      <a:avLst/>
                                    </a:prstGeom>
                                  </pic:spPr>
                                </pic:pic>
                              </a:graphicData>
                            </a:graphic>
                          </wp:inline>
                        </w:drawing>
                      </w:r>
                    </w:p>
                  </w:txbxContent>
                </v:textbox>
              </v:shape>
            </w:pict>
          </mc:Fallback>
        </mc:AlternateContent>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r w:rsidR="000C536C">
        <w:rPr>
          <w:rFonts w:ascii="Times New Roman" w:hAnsi="Times New Roman" w:cs="Times New Roman"/>
          <w:sz w:val="48"/>
          <w:szCs w:val="48"/>
        </w:rPr>
        <w:br/>
      </w:r>
    </w:p>
    <w:p w14:paraId="5F16F25E" w14:textId="4556E738" w:rsidR="00330A80" w:rsidRDefault="00FE0091">
      <w:pPr>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66432" behindDoc="0" locked="0" layoutInCell="1" allowOverlap="1" wp14:anchorId="31F12FDA" wp14:editId="096E073B">
                <wp:simplePos x="0" y="0"/>
                <wp:positionH relativeFrom="column">
                  <wp:posOffset>-257175</wp:posOffset>
                </wp:positionH>
                <wp:positionV relativeFrom="paragraph">
                  <wp:posOffset>-190499</wp:posOffset>
                </wp:positionV>
                <wp:extent cx="8763000" cy="5981700"/>
                <wp:effectExtent l="0" t="0" r="19050" b="19050"/>
                <wp:wrapNone/>
                <wp:docPr id="764482500" name="Text Box 13"/>
                <wp:cNvGraphicFramePr/>
                <a:graphic xmlns:a="http://schemas.openxmlformats.org/drawingml/2006/main">
                  <a:graphicData uri="http://schemas.microsoft.com/office/word/2010/wordprocessingShape">
                    <wps:wsp>
                      <wps:cNvSpPr txBox="1"/>
                      <wps:spPr>
                        <a:xfrm>
                          <a:off x="0" y="0"/>
                          <a:ext cx="8763000" cy="5981700"/>
                        </a:xfrm>
                        <a:prstGeom prst="rect">
                          <a:avLst/>
                        </a:prstGeom>
                        <a:solidFill>
                          <a:schemeClr val="lt1"/>
                        </a:solidFill>
                        <a:ln w="6350">
                          <a:solidFill>
                            <a:prstClr val="black"/>
                          </a:solidFill>
                        </a:ln>
                      </wps:spPr>
                      <wps:txbx>
                        <w:txbxContent>
                          <w:p w14:paraId="0354A391" w14:textId="456B658B" w:rsidR="00FE0091" w:rsidRDefault="00FE0091">
                            <w:r>
                              <w:rPr>
                                <w:noProof/>
                              </w:rPr>
                              <w:drawing>
                                <wp:inline distT="0" distB="0" distL="0" distR="0" wp14:anchorId="44236A46" wp14:editId="52FCCA01">
                                  <wp:extent cx="8573770" cy="5839279"/>
                                  <wp:effectExtent l="0" t="0" r="0" b="9525"/>
                                  <wp:docPr id="11039359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35954" name="Picture 1103935954"/>
                                          <pic:cNvPicPr/>
                                        </pic:nvPicPr>
                                        <pic:blipFill>
                                          <a:blip r:embed="rId20">
                                            <a:extLst>
                                              <a:ext uri="{28A0092B-C50C-407E-A947-70E740481C1C}">
                                                <a14:useLocalDpi xmlns:a14="http://schemas.microsoft.com/office/drawing/2010/main" val="0"/>
                                              </a:ext>
                                            </a:extLst>
                                          </a:blip>
                                          <a:stretch>
                                            <a:fillRect/>
                                          </a:stretch>
                                        </pic:blipFill>
                                        <pic:spPr>
                                          <a:xfrm>
                                            <a:off x="0" y="0"/>
                                            <a:ext cx="8573770" cy="58392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F12FDA" id="Text Box 13" o:spid="_x0000_s1032" type="#_x0000_t202" style="position:absolute;margin-left:-20.25pt;margin-top:-15pt;width:690pt;height:471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" fillcolor="white [3201]" strokeweight=".5pt">
                <v:textbox>
                  <w:txbxContent>
                    <w:p w14:paraId="0354A391" w14:textId="456B658B" w:rsidR="00FE0091" w:rsidRDefault="00FE0091">
                      <w:r>
                        <w:rPr>
                          <w:noProof/>
                        </w:rPr>
                        <w:drawing>
                          <wp:inline distT="0" distB="0" distL="0" distR="0" wp14:anchorId="44236A46" wp14:editId="52FCCA01">
                            <wp:extent cx="8573770" cy="5839279"/>
                            <wp:effectExtent l="0" t="0" r="0" b="9525"/>
                            <wp:docPr id="11039359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35954" name="Picture 1103935954"/>
                                    <pic:cNvPicPr/>
                                  </pic:nvPicPr>
                                  <pic:blipFill>
                                    <a:blip r:embed="rId21">
                                      <a:extLst>
                                        <a:ext uri="{28A0092B-C50C-407E-A947-70E740481C1C}">
                                          <a14:useLocalDpi xmlns:a14="http://schemas.microsoft.com/office/drawing/2010/main" val="0"/>
                                        </a:ext>
                                      </a:extLst>
                                    </a:blip>
                                    <a:stretch>
                                      <a:fillRect/>
                                    </a:stretch>
                                  </pic:blipFill>
                                  <pic:spPr>
                                    <a:xfrm>
                                      <a:off x="0" y="0"/>
                                      <a:ext cx="8573770" cy="5839279"/>
                                    </a:xfrm>
                                    <a:prstGeom prst="rect">
                                      <a:avLst/>
                                    </a:prstGeom>
                                  </pic:spPr>
                                </pic:pic>
                              </a:graphicData>
                            </a:graphic>
                          </wp:inline>
                        </w:drawing>
                      </w:r>
                    </w:p>
                  </w:txbxContent>
                </v:textbox>
              </v:shape>
            </w:pict>
          </mc:Fallback>
        </mc:AlternateContent>
      </w:r>
      <w:r w:rsidR="00330A80">
        <w:rPr>
          <w:rFonts w:ascii="Times New Roman" w:hAnsi="Times New Roman" w:cs="Times New Roman"/>
          <w:sz w:val="48"/>
          <w:szCs w:val="48"/>
        </w:rPr>
        <w:br w:type="page"/>
      </w:r>
    </w:p>
    <w:p w14:paraId="0251BD32" w14:textId="77777777" w:rsidR="00FE0091" w:rsidRDefault="00FE0091" w:rsidP="001E05A3">
      <w:pPr>
        <w:jc w:val="center"/>
        <w:rPr>
          <w:rFonts w:ascii="Times New Roman" w:hAnsi="Times New Roman" w:cs="Times New Roman"/>
          <w:sz w:val="48"/>
          <w:szCs w:val="48"/>
        </w:rPr>
        <w:sectPr w:rsidR="00FE0091" w:rsidSect="001B6A65">
          <w:pgSz w:w="15840" w:h="12240" w:orient="landscape"/>
          <w:pgMar w:top="1440" w:right="1440" w:bottom="1440" w:left="1440" w:header="720" w:footer="720" w:gutter="0"/>
          <w:cols w:space="720"/>
          <w:docGrid w:linePitch="360"/>
        </w:sectPr>
      </w:pPr>
    </w:p>
    <w:p w14:paraId="04A413B7" w14:textId="77777777" w:rsidR="00C00241" w:rsidRDefault="00C00241" w:rsidP="00FE0091">
      <w:pPr>
        <w:jc w:val="center"/>
        <w:rPr>
          <w:rFonts w:ascii="Times New Roman" w:hAnsi="Times New Roman" w:cs="Times New Roman"/>
          <w:sz w:val="96"/>
          <w:szCs w:val="96"/>
        </w:rPr>
      </w:pPr>
    </w:p>
    <w:p w14:paraId="62948707" w14:textId="77777777" w:rsidR="00C00241" w:rsidRDefault="00C00241" w:rsidP="00FE0091">
      <w:pPr>
        <w:jc w:val="center"/>
        <w:rPr>
          <w:rFonts w:ascii="Times New Roman" w:hAnsi="Times New Roman" w:cs="Times New Roman"/>
          <w:sz w:val="96"/>
          <w:szCs w:val="96"/>
        </w:rPr>
      </w:pPr>
    </w:p>
    <w:p w14:paraId="4686AEEC" w14:textId="77777777" w:rsidR="00C00241" w:rsidRDefault="00C00241" w:rsidP="00FE0091">
      <w:pPr>
        <w:jc w:val="center"/>
        <w:rPr>
          <w:rFonts w:ascii="Times New Roman" w:hAnsi="Times New Roman" w:cs="Times New Roman"/>
          <w:sz w:val="96"/>
          <w:szCs w:val="96"/>
        </w:rPr>
      </w:pPr>
    </w:p>
    <w:p w14:paraId="2FC0FCAF" w14:textId="770CF101" w:rsidR="00FE0091" w:rsidRDefault="00FE0091" w:rsidP="00FE0091">
      <w:pPr>
        <w:jc w:val="center"/>
        <w:rPr>
          <w:rFonts w:ascii="Times New Roman" w:hAnsi="Times New Roman" w:cs="Times New Roman"/>
          <w:sz w:val="96"/>
          <w:szCs w:val="96"/>
        </w:rPr>
      </w:pPr>
      <w:r>
        <w:rPr>
          <w:rFonts w:ascii="Times New Roman" w:hAnsi="Times New Roman" w:cs="Times New Roman"/>
          <w:sz w:val="96"/>
          <w:szCs w:val="96"/>
        </w:rPr>
        <w:t>APPENDIX C.</w:t>
      </w:r>
    </w:p>
    <w:p w14:paraId="19AA88F0" w14:textId="53E51373" w:rsidR="00FE0091" w:rsidRDefault="00FE0091" w:rsidP="00FE0091">
      <w:pPr>
        <w:jc w:val="center"/>
        <w:rPr>
          <w:rFonts w:ascii="Times New Roman" w:hAnsi="Times New Roman" w:cs="Times New Roman"/>
          <w:sz w:val="48"/>
          <w:szCs w:val="48"/>
        </w:rPr>
      </w:pPr>
      <w:r>
        <w:rPr>
          <w:rFonts w:ascii="Times New Roman" w:hAnsi="Times New Roman" w:cs="Times New Roman"/>
          <w:sz w:val="48"/>
          <w:szCs w:val="48"/>
        </w:rPr>
        <w:t>Cascade Timber Salvage</w:t>
      </w:r>
      <w:r w:rsidR="00C00241">
        <w:rPr>
          <w:rFonts w:ascii="Times New Roman" w:hAnsi="Times New Roman" w:cs="Times New Roman"/>
          <w:sz w:val="48"/>
          <w:szCs w:val="48"/>
        </w:rPr>
        <w:t>’s Bid Proposal</w:t>
      </w:r>
    </w:p>
    <w:p w14:paraId="575EFF4A" w14:textId="4774869F" w:rsidR="00FE0091" w:rsidRDefault="00C00241" w:rsidP="00FE0091">
      <w:pPr>
        <w:jc w:val="center"/>
        <w:rPr>
          <w:rFonts w:ascii="Times New Roman" w:hAnsi="Times New Roman" w:cs="Times New Roman"/>
          <w:sz w:val="48"/>
          <w:szCs w:val="48"/>
        </w:rPr>
        <w:sectPr w:rsidR="00FE0091" w:rsidSect="00FE0091">
          <w:pgSz w:w="12240" w:h="15840"/>
          <w:pgMar w:top="1440" w:right="1440" w:bottom="1440" w:left="1440" w:header="720" w:footer="720" w:gutter="0"/>
          <w:cols w:space="720"/>
          <w:docGrid w:linePitch="360"/>
        </w:sectPr>
      </w:pPr>
      <w:r>
        <w:rPr>
          <w:rFonts w:ascii="Times New Roman" w:hAnsi="Times New Roman" w:cs="Times New Roman"/>
          <w:sz w:val="48"/>
          <w:szCs w:val="48"/>
        </w:rPr>
        <w:t>and Related Information</w:t>
      </w:r>
    </w:p>
    <w:p w14:paraId="40054C21" w14:textId="77777777" w:rsidR="00C00241" w:rsidRDefault="00C00241" w:rsidP="00C00241">
      <w:pPr>
        <w:spacing w:after="0" w:line="240" w:lineRule="auto"/>
        <w:rPr>
          <w:rFonts w:ascii="Arial" w:eastAsia="Times New Roman" w:hAnsi="Arial" w:cs="Arial"/>
          <w:color w:val="000000"/>
          <w:kern w:val="0"/>
          <w14:ligatures w14:val="none"/>
        </w:rPr>
      </w:pPr>
    </w:p>
    <w:p w14:paraId="7706F64E" w14:textId="77777777" w:rsidR="00C00241" w:rsidRDefault="00C00241" w:rsidP="00C00241">
      <w:pPr>
        <w:spacing w:after="0" w:line="240" w:lineRule="auto"/>
        <w:rPr>
          <w:rFonts w:ascii="Arial" w:eastAsia="Times New Roman" w:hAnsi="Arial" w:cs="Arial"/>
          <w:color w:val="000000"/>
          <w:kern w:val="0"/>
          <w14:ligatures w14:val="none"/>
        </w:rPr>
      </w:pPr>
    </w:p>
    <w:p w14:paraId="0D9DF58A" w14:textId="26466E6C" w:rsidR="00C00241" w:rsidRPr="00C00241" w:rsidRDefault="00C00241" w:rsidP="00C00241">
      <w:pPr>
        <w:spacing w:after="0" w:line="240" w:lineRule="auto"/>
        <w:rPr>
          <w:rFonts w:ascii="Arial" w:eastAsia="Times New Roman" w:hAnsi="Arial" w:cs="Arial"/>
          <w:color w:val="000000"/>
          <w:kern w:val="0"/>
          <w14:ligatures w14:val="none"/>
        </w:rPr>
      </w:pPr>
      <w:r w:rsidRPr="00C00241">
        <w:rPr>
          <w:rFonts w:ascii="Arial" w:eastAsia="Times New Roman" w:hAnsi="Arial" w:cs="Arial"/>
          <w:color w:val="000000"/>
          <w:kern w:val="0"/>
          <w14:ligatures w14:val="none"/>
        </w:rPr>
        <w:t>From: </w:t>
      </w:r>
      <w:r w:rsidRPr="00C00241">
        <w:rPr>
          <w:rFonts w:ascii="Arial" w:eastAsia="Times New Roman" w:hAnsi="Arial" w:cs="Arial"/>
          <w:b/>
          <w:bCs/>
          <w:color w:val="000000"/>
          <w:kern w:val="0"/>
          <w14:ligatures w14:val="none"/>
        </w:rPr>
        <w:t>paul lbarjranch.com</w:t>
      </w:r>
      <w:r w:rsidRPr="00C00241">
        <w:rPr>
          <w:rFonts w:ascii="Arial" w:eastAsia="Times New Roman" w:hAnsi="Arial" w:cs="Arial"/>
          <w:color w:val="000000"/>
          <w:kern w:val="0"/>
          <w14:ligatures w14:val="none"/>
        </w:rPr>
        <w:t> &lt;paul@lbarjranch.com&gt;</w:t>
      </w:r>
      <w:r w:rsidRPr="00C00241">
        <w:rPr>
          <w:rFonts w:ascii="Arial" w:eastAsia="Times New Roman" w:hAnsi="Arial" w:cs="Arial"/>
          <w:color w:val="000000"/>
          <w:kern w:val="0"/>
          <w14:ligatures w14:val="none"/>
        </w:rPr>
        <w:br/>
        <w:t>Date: Wed, Nov 5, 2025 at 10:54 AM</w:t>
      </w:r>
      <w:r w:rsidRPr="00C00241">
        <w:rPr>
          <w:rFonts w:ascii="Arial" w:eastAsia="Times New Roman" w:hAnsi="Arial" w:cs="Arial"/>
          <w:color w:val="000000"/>
          <w:kern w:val="0"/>
          <w14:ligatures w14:val="none"/>
        </w:rPr>
        <w:br/>
        <w:t>Subject: Debris removal bid</w:t>
      </w:r>
      <w:r w:rsidRPr="00C00241">
        <w:rPr>
          <w:rFonts w:ascii="Arial" w:eastAsia="Times New Roman" w:hAnsi="Arial" w:cs="Arial"/>
          <w:color w:val="000000"/>
          <w:kern w:val="0"/>
          <w14:ligatures w14:val="none"/>
        </w:rPr>
        <w:br/>
        <w:t>To: Ken Beck &lt;beckranch74@gmail.com&gt;</w:t>
      </w:r>
    </w:p>
    <w:p w14:paraId="7FE16467" w14:textId="77777777" w:rsidR="00C00241" w:rsidRPr="00C00241" w:rsidRDefault="00C00241" w:rsidP="00C00241">
      <w:pPr>
        <w:spacing w:after="0" w:line="240" w:lineRule="auto"/>
        <w:rPr>
          <w:rFonts w:ascii="Times New Roman" w:eastAsia="Times New Roman" w:hAnsi="Times New Roman" w:cs="Times New Roman"/>
          <w:kern w:val="0"/>
          <w14:ligatures w14:val="none"/>
        </w:rPr>
      </w:pPr>
      <w:r w:rsidRPr="00C00241">
        <w:rPr>
          <w:rFonts w:ascii="Arial" w:eastAsia="Times New Roman" w:hAnsi="Arial" w:cs="Arial"/>
          <w:color w:val="000000"/>
          <w:kern w:val="0"/>
          <w14:ligatures w14:val="none"/>
        </w:rPr>
        <w:br/>
      </w:r>
    </w:p>
    <w:p w14:paraId="04D5C93E" w14:textId="77777777" w:rsidR="00C00241" w:rsidRPr="00C00241" w:rsidRDefault="00C00241" w:rsidP="00C00241">
      <w:pPr>
        <w:spacing w:after="0" w:line="240" w:lineRule="auto"/>
        <w:rPr>
          <w:rFonts w:ascii="Arial" w:eastAsia="Times New Roman" w:hAnsi="Arial" w:cs="Arial"/>
          <w:color w:val="000000"/>
          <w:kern w:val="0"/>
          <w14:ligatures w14:val="none"/>
        </w:rPr>
      </w:pPr>
      <w:r w:rsidRPr="00C00241">
        <w:rPr>
          <w:rFonts w:ascii="Arial" w:eastAsia="Times New Roman" w:hAnsi="Arial" w:cs="Arial"/>
          <w:color w:val="000000"/>
          <w:kern w:val="0"/>
          <w14:ligatures w14:val="none"/>
        </w:rPr>
        <w:t>Ken, </w:t>
      </w:r>
    </w:p>
    <w:p w14:paraId="189612E3" w14:textId="77777777" w:rsidR="00C00241" w:rsidRPr="00C00241" w:rsidRDefault="00C00241" w:rsidP="00C00241">
      <w:pPr>
        <w:spacing w:after="0" w:line="240" w:lineRule="auto"/>
        <w:rPr>
          <w:rFonts w:ascii="Arial" w:eastAsia="Times New Roman" w:hAnsi="Arial" w:cs="Arial"/>
          <w:color w:val="000000"/>
          <w:kern w:val="0"/>
          <w14:ligatures w14:val="none"/>
        </w:rPr>
      </w:pPr>
      <w:r w:rsidRPr="00C00241">
        <w:rPr>
          <w:rFonts w:ascii="Arial" w:eastAsia="Times New Roman" w:hAnsi="Arial" w:cs="Arial"/>
          <w:color w:val="000000"/>
          <w:kern w:val="0"/>
          <w14:ligatures w14:val="none"/>
        </w:rPr>
        <w:t>Here is a bid packet for the debris removal from the north end of Vallecito. If you have any questions or comments please feel free to reach out anytime. </w:t>
      </w:r>
    </w:p>
    <w:p w14:paraId="505F4D41" w14:textId="77777777" w:rsidR="00C00241" w:rsidRPr="00C00241" w:rsidRDefault="00C00241" w:rsidP="00C00241">
      <w:pPr>
        <w:spacing w:after="0" w:line="240" w:lineRule="auto"/>
        <w:rPr>
          <w:rFonts w:ascii="Arial" w:eastAsia="Times New Roman" w:hAnsi="Arial" w:cs="Arial"/>
          <w:color w:val="000000"/>
          <w:kern w:val="0"/>
          <w14:ligatures w14:val="none"/>
        </w:rPr>
      </w:pPr>
    </w:p>
    <w:p w14:paraId="732398B1" w14:textId="77777777" w:rsidR="00C00241" w:rsidRPr="00C00241" w:rsidRDefault="00C00241" w:rsidP="00C00241">
      <w:pPr>
        <w:spacing w:after="0" w:line="240" w:lineRule="auto"/>
        <w:rPr>
          <w:rFonts w:ascii="Arial" w:eastAsia="Times New Roman" w:hAnsi="Arial" w:cs="Arial"/>
          <w:color w:val="000000"/>
          <w:kern w:val="0"/>
          <w14:ligatures w14:val="none"/>
        </w:rPr>
      </w:pPr>
      <w:r w:rsidRPr="00C00241">
        <w:rPr>
          <w:rFonts w:ascii="Arial" w:eastAsia="Times New Roman" w:hAnsi="Arial" w:cs="Arial"/>
          <w:color w:val="000000"/>
          <w:kern w:val="0"/>
          <w14:ligatures w14:val="none"/>
        </w:rPr>
        <w:t>Thanks Andy</w:t>
      </w:r>
    </w:p>
    <w:p w14:paraId="37A5B596" w14:textId="77777777" w:rsidR="00C00241" w:rsidRPr="00C00241" w:rsidRDefault="00C00241" w:rsidP="00C00241">
      <w:pPr>
        <w:spacing w:after="0" w:line="240" w:lineRule="auto"/>
        <w:rPr>
          <w:rFonts w:ascii="Arial" w:eastAsia="Times New Roman" w:hAnsi="Arial" w:cs="Arial"/>
          <w:color w:val="000000"/>
          <w:kern w:val="0"/>
          <w14:ligatures w14:val="none"/>
        </w:rPr>
      </w:pPr>
    </w:p>
    <w:p w14:paraId="6B341BEC" w14:textId="77777777" w:rsidR="00C00241" w:rsidRPr="00C00241" w:rsidRDefault="00C00241" w:rsidP="00C00241">
      <w:pPr>
        <w:spacing w:after="0" w:line="240" w:lineRule="auto"/>
        <w:rPr>
          <w:rFonts w:ascii="Arial" w:eastAsia="Times New Roman" w:hAnsi="Arial" w:cs="Arial"/>
          <w:color w:val="000000"/>
          <w:kern w:val="0"/>
          <w14:ligatures w14:val="none"/>
        </w:rPr>
      </w:pPr>
    </w:p>
    <w:p w14:paraId="4920242B" w14:textId="77777777" w:rsidR="00C00241" w:rsidRDefault="00C00241" w:rsidP="00C00241">
      <w:pPr>
        <w:spacing w:after="0" w:line="240" w:lineRule="auto"/>
        <w:rPr>
          <w:rFonts w:ascii="Arial" w:eastAsia="Times New Roman" w:hAnsi="Arial" w:cs="Arial"/>
          <w:color w:val="000000"/>
          <w:kern w:val="0"/>
          <w14:ligatures w14:val="none"/>
        </w:rPr>
      </w:pPr>
    </w:p>
    <w:p w14:paraId="6BC345EB" w14:textId="77777777" w:rsidR="00C00241" w:rsidRDefault="00C00241" w:rsidP="00C00241">
      <w:pPr>
        <w:spacing w:after="0" w:line="240" w:lineRule="auto"/>
        <w:rPr>
          <w:rFonts w:ascii="Arial" w:eastAsia="Times New Roman" w:hAnsi="Arial" w:cs="Arial"/>
          <w:color w:val="000000"/>
          <w:kern w:val="0"/>
          <w14:ligatures w14:val="none"/>
        </w:rPr>
      </w:pPr>
    </w:p>
    <w:p w14:paraId="5AC9809C" w14:textId="77777777" w:rsidR="00C00241" w:rsidRPr="00C00241" w:rsidRDefault="00C00241" w:rsidP="00C00241">
      <w:pPr>
        <w:spacing w:after="0" w:line="240" w:lineRule="auto"/>
        <w:rPr>
          <w:rFonts w:ascii="Arial" w:eastAsia="Times New Roman" w:hAnsi="Arial" w:cs="Arial"/>
          <w:color w:val="000000"/>
          <w:kern w:val="0"/>
          <w14:ligatures w14:val="none"/>
        </w:rPr>
      </w:pPr>
    </w:p>
    <w:p w14:paraId="7F57BDA8" w14:textId="77777777" w:rsidR="00C00241" w:rsidRDefault="00C00241" w:rsidP="00C00241">
      <w:pPr>
        <w:spacing w:after="0" w:line="240" w:lineRule="auto"/>
        <w:rPr>
          <w:rFonts w:ascii="Arial" w:eastAsia="Times New Roman" w:hAnsi="Arial" w:cs="Arial"/>
          <w:color w:val="000000"/>
          <w:kern w:val="0"/>
          <w14:ligatures w14:val="none"/>
        </w:rPr>
      </w:pPr>
      <w:r w:rsidRPr="00C00241">
        <w:rPr>
          <w:rFonts w:ascii="Arial" w:eastAsia="Times New Roman" w:hAnsi="Arial" w:cs="Arial"/>
          <w:color w:val="000000"/>
          <w:kern w:val="0"/>
          <w14:ligatures w14:val="none"/>
        </w:rPr>
        <w:t>Sent from my iPhone</w:t>
      </w:r>
    </w:p>
    <w:p w14:paraId="7A0E927F" w14:textId="77777777" w:rsidR="00C00241" w:rsidRDefault="00C00241" w:rsidP="00C00241">
      <w:pPr>
        <w:spacing w:after="0" w:line="240" w:lineRule="auto"/>
        <w:rPr>
          <w:rFonts w:ascii="Arial" w:eastAsia="Times New Roman" w:hAnsi="Arial" w:cs="Arial"/>
          <w:color w:val="000000"/>
          <w:kern w:val="0"/>
          <w14:ligatures w14:val="none"/>
        </w:rPr>
      </w:pPr>
    </w:p>
    <w:p w14:paraId="3C7501F0" w14:textId="77777777" w:rsidR="00C00241" w:rsidRDefault="00C00241" w:rsidP="00C00241">
      <w:pPr>
        <w:spacing w:after="0" w:line="240" w:lineRule="auto"/>
        <w:rPr>
          <w:rFonts w:ascii="Arial" w:eastAsia="Times New Roman" w:hAnsi="Arial" w:cs="Arial"/>
          <w:color w:val="000000"/>
          <w:kern w:val="0"/>
          <w14:ligatures w14:val="none"/>
        </w:rPr>
      </w:pPr>
    </w:p>
    <w:p w14:paraId="5042D88E" w14:textId="77777777" w:rsidR="00C00241" w:rsidRDefault="00C00241" w:rsidP="00C00241">
      <w:pPr>
        <w:spacing w:after="0" w:line="240" w:lineRule="auto"/>
        <w:rPr>
          <w:rFonts w:ascii="Arial" w:eastAsia="Times New Roman" w:hAnsi="Arial" w:cs="Arial"/>
          <w:color w:val="000000"/>
          <w:kern w:val="0"/>
          <w14:ligatures w14:val="none"/>
        </w:rPr>
      </w:pPr>
    </w:p>
    <w:p w14:paraId="0E5F70A2" w14:textId="77777777" w:rsidR="00C00241" w:rsidRDefault="00C00241" w:rsidP="00C00241">
      <w:pPr>
        <w:spacing w:after="0" w:line="240" w:lineRule="auto"/>
        <w:rPr>
          <w:rFonts w:ascii="Arial" w:eastAsia="Times New Roman" w:hAnsi="Arial" w:cs="Arial"/>
          <w:color w:val="000000"/>
          <w:kern w:val="0"/>
          <w14:ligatures w14:val="none"/>
        </w:rPr>
      </w:pPr>
    </w:p>
    <w:p w14:paraId="451A94FA" w14:textId="77777777" w:rsidR="00C00241" w:rsidRDefault="00C00241" w:rsidP="00C00241">
      <w:pPr>
        <w:spacing w:after="0" w:line="240" w:lineRule="auto"/>
        <w:rPr>
          <w:rFonts w:ascii="Arial" w:eastAsia="Times New Roman" w:hAnsi="Arial" w:cs="Arial"/>
          <w:color w:val="000000"/>
          <w:kern w:val="0"/>
          <w14:ligatures w14:val="none"/>
        </w:rPr>
      </w:pPr>
    </w:p>
    <w:p w14:paraId="4397503C" w14:textId="77777777" w:rsidR="00C00241" w:rsidRDefault="00C00241" w:rsidP="00C00241">
      <w:pPr>
        <w:spacing w:after="0" w:line="240" w:lineRule="auto"/>
        <w:rPr>
          <w:rFonts w:ascii="Arial" w:eastAsia="Times New Roman" w:hAnsi="Arial" w:cs="Arial"/>
          <w:color w:val="000000"/>
          <w:kern w:val="0"/>
          <w14:ligatures w14:val="none"/>
        </w:rPr>
      </w:pPr>
    </w:p>
    <w:p w14:paraId="29F2D1D5" w14:textId="77777777" w:rsidR="00C00241" w:rsidRDefault="00C00241" w:rsidP="00C00241">
      <w:pPr>
        <w:spacing w:after="0" w:line="240" w:lineRule="auto"/>
        <w:rPr>
          <w:rFonts w:ascii="Arial" w:eastAsia="Times New Roman" w:hAnsi="Arial" w:cs="Arial"/>
          <w:color w:val="000000"/>
          <w:kern w:val="0"/>
          <w14:ligatures w14:val="none"/>
        </w:rPr>
      </w:pPr>
    </w:p>
    <w:p w14:paraId="42955F80" w14:textId="77777777" w:rsidR="00C00241" w:rsidRDefault="00C00241" w:rsidP="00C00241">
      <w:pPr>
        <w:spacing w:after="0" w:line="240" w:lineRule="auto"/>
        <w:rPr>
          <w:rFonts w:ascii="Arial" w:eastAsia="Times New Roman" w:hAnsi="Arial" w:cs="Arial"/>
          <w:color w:val="000000"/>
          <w:kern w:val="0"/>
          <w14:ligatures w14:val="none"/>
        </w:rPr>
      </w:pPr>
    </w:p>
    <w:p w14:paraId="23CDB782" w14:textId="77777777" w:rsidR="00C00241" w:rsidRDefault="00C00241" w:rsidP="00C00241">
      <w:pPr>
        <w:spacing w:after="0" w:line="240" w:lineRule="auto"/>
        <w:rPr>
          <w:rFonts w:ascii="Arial" w:eastAsia="Times New Roman" w:hAnsi="Arial" w:cs="Arial"/>
          <w:color w:val="000000"/>
          <w:kern w:val="0"/>
          <w14:ligatures w14:val="none"/>
        </w:rPr>
      </w:pPr>
    </w:p>
    <w:p w14:paraId="43D31E79" w14:textId="77777777" w:rsidR="00C00241" w:rsidRDefault="00C00241" w:rsidP="00C00241">
      <w:pPr>
        <w:spacing w:after="0" w:line="240" w:lineRule="auto"/>
        <w:rPr>
          <w:rFonts w:ascii="Arial" w:eastAsia="Times New Roman" w:hAnsi="Arial" w:cs="Arial"/>
          <w:color w:val="000000"/>
          <w:kern w:val="0"/>
          <w14:ligatures w14:val="none"/>
        </w:rPr>
      </w:pPr>
    </w:p>
    <w:p w14:paraId="10C4C7B2" w14:textId="77777777" w:rsidR="00C00241" w:rsidRDefault="00C00241" w:rsidP="00C00241">
      <w:pPr>
        <w:spacing w:after="0" w:line="240" w:lineRule="auto"/>
        <w:rPr>
          <w:rFonts w:ascii="Arial" w:eastAsia="Times New Roman" w:hAnsi="Arial" w:cs="Arial"/>
          <w:color w:val="000000"/>
          <w:kern w:val="0"/>
          <w14:ligatures w14:val="none"/>
        </w:rPr>
      </w:pPr>
    </w:p>
    <w:p w14:paraId="3BE5CBEC" w14:textId="77777777" w:rsidR="00C00241" w:rsidRDefault="00C00241" w:rsidP="00C00241">
      <w:pPr>
        <w:spacing w:after="0" w:line="240" w:lineRule="auto"/>
        <w:rPr>
          <w:rFonts w:ascii="Arial" w:eastAsia="Times New Roman" w:hAnsi="Arial" w:cs="Arial"/>
          <w:color w:val="000000"/>
          <w:kern w:val="0"/>
          <w14:ligatures w14:val="none"/>
        </w:rPr>
      </w:pPr>
    </w:p>
    <w:p w14:paraId="461982B7" w14:textId="77777777" w:rsidR="00C00241" w:rsidRDefault="00C00241" w:rsidP="00C00241">
      <w:pPr>
        <w:spacing w:after="0" w:line="240" w:lineRule="auto"/>
        <w:rPr>
          <w:rFonts w:ascii="Arial" w:eastAsia="Times New Roman" w:hAnsi="Arial" w:cs="Arial"/>
          <w:color w:val="000000"/>
          <w:kern w:val="0"/>
          <w14:ligatures w14:val="none"/>
        </w:rPr>
      </w:pPr>
    </w:p>
    <w:p w14:paraId="4E25B239" w14:textId="77777777" w:rsidR="00C00241" w:rsidRDefault="00C00241" w:rsidP="00C00241">
      <w:pPr>
        <w:spacing w:after="0" w:line="240" w:lineRule="auto"/>
        <w:rPr>
          <w:rFonts w:ascii="Arial" w:eastAsia="Times New Roman" w:hAnsi="Arial" w:cs="Arial"/>
          <w:color w:val="000000"/>
          <w:kern w:val="0"/>
          <w14:ligatures w14:val="none"/>
        </w:rPr>
      </w:pPr>
    </w:p>
    <w:p w14:paraId="1C26A984" w14:textId="77777777" w:rsidR="00C00241" w:rsidRDefault="00C00241" w:rsidP="00C00241">
      <w:pPr>
        <w:spacing w:after="0" w:line="240" w:lineRule="auto"/>
        <w:rPr>
          <w:rFonts w:ascii="Arial" w:eastAsia="Times New Roman" w:hAnsi="Arial" w:cs="Arial"/>
          <w:color w:val="000000"/>
          <w:kern w:val="0"/>
          <w14:ligatures w14:val="none"/>
        </w:rPr>
      </w:pPr>
    </w:p>
    <w:p w14:paraId="08D4F964" w14:textId="77777777" w:rsidR="00C00241" w:rsidRDefault="00C00241" w:rsidP="00C00241">
      <w:pPr>
        <w:spacing w:after="0" w:line="240" w:lineRule="auto"/>
        <w:rPr>
          <w:rFonts w:ascii="Arial" w:eastAsia="Times New Roman" w:hAnsi="Arial" w:cs="Arial"/>
          <w:color w:val="000000"/>
          <w:kern w:val="0"/>
          <w14:ligatures w14:val="none"/>
        </w:rPr>
      </w:pPr>
    </w:p>
    <w:p w14:paraId="7FE51FAA" w14:textId="77777777" w:rsidR="00C00241" w:rsidRDefault="00C00241" w:rsidP="00C00241">
      <w:pPr>
        <w:spacing w:after="0" w:line="240" w:lineRule="auto"/>
        <w:rPr>
          <w:rFonts w:ascii="Arial" w:eastAsia="Times New Roman" w:hAnsi="Arial" w:cs="Arial"/>
          <w:color w:val="000000"/>
          <w:kern w:val="0"/>
          <w14:ligatures w14:val="none"/>
        </w:rPr>
      </w:pPr>
    </w:p>
    <w:p w14:paraId="5F4F191E" w14:textId="77777777" w:rsidR="00C00241" w:rsidRDefault="00C00241" w:rsidP="00C00241">
      <w:pPr>
        <w:spacing w:after="0" w:line="240" w:lineRule="auto"/>
        <w:rPr>
          <w:rFonts w:ascii="Arial" w:eastAsia="Times New Roman" w:hAnsi="Arial" w:cs="Arial"/>
          <w:color w:val="000000"/>
          <w:kern w:val="0"/>
          <w14:ligatures w14:val="none"/>
        </w:rPr>
      </w:pPr>
    </w:p>
    <w:p w14:paraId="659CD740" w14:textId="77777777" w:rsidR="00C00241" w:rsidRDefault="00C00241" w:rsidP="00C00241">
      <w:pPr>
        <w:spacing w:after="0" w:line="240" w:lineRule="auto"/>
        <w:rPr>
          <w:rFonts w:ascii="Arial" w:eastAsia="Times New Roman" w:hAnsi="Arial" w:cs="Arial"/>
          <w:color w:val="000000"/>
          <w:kern w:val="0"/>
          <w14:ligatures w14:val="none"/>
        </w:rPr>
      </w:pPr>
    </w:p>
    <w:p w14:paraId="4846A1B1" w14:textId="77777777" w:rsidR="00C00241" w:rsidRDefault="00C00241" w:rsidP="00C00241">
      <w:pPr>
        <w:spacing w:after="0" w:line="240" w:lineRule="auto"/>
        <w:rPr>
          <w:rFonts w:ascii="Arial" w:eastAsia="Times New Roman" w:hAnsi="Arial" w:cs="Arial"/>
          <w:color w:val="000000"/>
          <w:kern w:val="0"/>
          <w14:ligatures w14:val="none"/>
        </w:rPr>
      </w:pPr>
    </w:p>
    <w:p w14:paraId="5527F1C8" w14:textId="77777777" w:rsidR="00C00241" w:rsidRDefault="00C00241" w:rsidP="00C00241">
      <w:pPr>
        <w:spacing w:after="0" w:line="240" w:lineRule="auto"/>
        <w:rPr>
          <w:rFonts w:ascii="Arial" w:eastAsia="Times New Roman" w:hAnsi="Arial" w:cs="Arial"/>
          <w:color w:val="000000"/>
          <w:kern w:val="0"/>
          <w14:ligatures w14:val="none"/>
        </w:rPr>
      </w:pPr>
    </w:p>
    <w:p w14:paraId="7F5C8333" w14:textId="77777777" w:rsidR="00C00241" w:rsidRDefault="00C00241" w:rsidP="00C00241">
      <w:pPr>
        <w:spacing w:after="0" w:line="240" w:lineRule="auto"/>
        <w:rPr>
          <w:rFonts w:ascii="Arial" w:eastAsia="Times New Roman" w:hAnsi="Arial" w:cs="Arial"/>
          <w:color w:val="000000"/>
          <w:kern w:val="0"/>
          <w14:ligatures w14:val="none"/>
        </w:rPr>
      </w:pPr>
    </w:p>
    <w:p w14:paraId="09BC594F" w14:textId="77777777" w:rsidR="00C00241" w:rsidRDefault="00C00241" w:rsidP="00C00241">
      <w:pPr>
        <w:spacing w:after="0" w:line="240" w:lineRule="auto"/>
        <w:rPr>
          <w:rFonts w:ascii="Arial" w:eastAsia="Times New Roman" w:hAnsi="Arial" w:cs="Arial"/>
          <w:color w:val="000000"/>
          <w:kern w:val="0"/>
          <w14:ligatures w14:val="none"/>
        </w:rPr>
      </w:pPr>
    </w:p>
    <w:p w14:paraId="2EFCCAF2" w14:textId="77777777" w:rsidR="00C00241" w:rsidRDefault="00C00241" w:rsidP="00C00241">
      <w:pPr>
        <w:spacing w:after="0" w:line="240" w:lineRule="auto"/>
        <w:rPr>
          <w:rFonts w:ascii="Arial" w:eastAsia="Times New Roman" w:hAnsi="Arial" w:cs="Arial"/>
          <w:color w:val="000000"/>
          <w:kern w:val="0"/>
          <w14:ligatures w14:val="none"/>
        </w:rPr>
      </w:pPr>
    </w:p>
    <w:p w14:paraId="011FC9F9" w14:textId="77777777" w:rsidR="00C00241" w:rsidRDefault="00C00241" w:rsidP="00C00241">
      <w:pPr>
        <w:spacing w:after="0" w:line="240" w:lineRule="auto"/>
        <w:rPr>
          <w:rFonts w:ascii="Arial" w:eastAsia="Times New Roman" w:hAnsi="Arial" w:cs="Arial"/>
          <w:color w:val="000000"/>
          <w:kern w:val="0"/>
          <w14:ligatures w14:val="none"/>
        </w:rPr>
      </w:pPr>
    </w:p>
    <w:p w14:paraId="36F143FA" w14:textId="77777777" w:rsidR="00C00241" w:rsidRDefault="00C00241" w:rsidP="00C00241">
      <w:pPr>
        <w:spacing w:after="0" w:line="240" w:lineRule="auto"/>
        <w:rPr>
          <w:rFonts w:ascii="Arial" w:eastAsia="Times New Roman" w:hAnsi="Arial" w:cs="Arial"/>
          <w:color w:val="000000"/>
          <w:kern w:val="0"/>
          <w14:ligatures w14:val="none"/>
        </w:rPr>
      </w:pPr>
    </w:p>
    <w:p w14:paraId="3007348A" w14:textId="77777777" w:rsidR="00C00241" w:rsidRDefault="00C00241" w:rsidP="00C00241">
      <w:pPr>
        <w:spacing w:after="0" w:line="240" w:lineRule="auto"/>
        <w:rPr>
          <w:rFonts w:ascii="Arial" w:eastAsia="Times New Roman" w:hAnsi="Arial" w:cs="Arial"/>
          <w:color w:val="000000"/>
          <w:kern w:val="0"/>
          <w14:ligatures w14:val="none"/>
        </w:rPr>
      </w:pPr>
    </w:p>
    <w:p w14:paraId="3F5430B9" w14:textId="52783564" w:rsidR="00C00241" w:rsidRDefault="00EA177C" w:rsidP="00C00241">
      <w:pPr>
        <w:spacing w:after="0" w:line="240" w:lineRule="auto"/>
        <w:rPr>
          <w:rFonts w:ascii="Arial" w:eastAsia="Times New Roman" w:hAnsi="Arial" w:cs="Arial"/>
          <w:color w:val="000000"/>
          <w:kern w:val="0"/>
          <w14:ligatures w14:val="none"/>
        </w:rPr>
      </w:pPr>
      <w:r>
        <w:rPr>
          <w:rFonts w:ascii="Arial" w:eastAsia="Times New Roman" w:hAnsi="Arial" w:cs="Arial"/>
          <w:noProof/>
          <w:color w:val="000000"/>
          <w:kern w:val="0"/>
        </w:rPr>
        <w:lastRenderedPageBreak/>
        <mc:AlternateContent>
          <mc:Choice Requires="wps">
            <w:drawing>
              <wp:anchor distT="0" distB="0" distL="114300" distR="114300" simplePos="0" relativeHeight="251667456" behindDoc="0" locked="0" layoutInCell="1" allowOverlap="1" wp14:anchorId="68A52AF2" wp14:editId="2C8A99FD">
                <wp:simplePos x="0" y="0"/>
                <wp:positionH relativeFrom="margin">
                  <wp:align>left</wp:align>
                </wp:positionH>
                <wp:positionV relativeFrom="paragraph">
                  <wp:posOffset>-180975</wp:posOffset>
                </wp:positionV>
                <wp:extent cx="6343650" cy="7181850"/>
                <wp:effectExtent l="0" t="0" r="19050" b="19050"/>
                <wp:wrapNone/>
                <wp:docPr id="1121242927" name="Text Box 8"/>
                <wp:cNvGraphicFramePr/>
                <a:graphic xmlns:a="http://schemas.openxmlformats.org/drawingml/2006/main">
                  <a:graphicData uri="http://schemas.microsoft.com/office/word/2010/wordprocessingShape">
                    <wps:wsp>
                      <wps:cNvSpPr txBox="1"/>
                      <wps:spPr>
                        <a:xfrm>
                          <a:off x="0" y="0"/>
                          <a:ext cx="6343650" cy="7181850"/>
                        </a:xfrm>
                        <a:prstGeom prst="rect">
                          <a:avLst/>
                        </a:prstGeom>
                        <a:solidFill>
                          <a:schemeClr val="lt1"/>
                        </a:solidFill>
                        <a:ln w="6350">
                          <a:solidFill>
                            <a:prstClr val="black"/>
                          </a:solidFill>
                        </a:ln>
                      </wps:spPr>
                      <wps:txbx>
                        <w:txbxContent>
                          <w:p w14:paraId="5EA3FCF8" w14:textId="2121E7B9" w:rsidR="00EA177C" w:rsidRDefault="00EA177C">
                            <w:r w:rsidRPr="00EA177C">
                              <w:rPr>
                                <w:noProof/>
                              </w:rPr>
                              <w:drawing>
                                <wp:inline distT="0" distB="0" distL="0" distR="0" wp14:anchorId="4F0776FD" wp14:editId="12C3D070">
                                  <wp:extent cx="6315075" cy="7091680"/>
                                  <wp:effectExtent l="0" t="0" r="9525" b="0"/>
                                  <wp:docPr id="6527844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17413" cy="7094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52AF2" id="Text Box 8" o:spid="_x0000_s1033" type="#_x0000_t202" style="position:absolute;margin-left:0;margin-top:-14.25pt;width:499.5pt;height:565.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" fillcolor="white [3201]" strokeweight=".5pt">
                <v:textbox>
                  <w:txbxContent>
                    <w:p w14:paraId="5EA3FCF8" w14:textId="2121E7B9" w:rsidR="00EA177C" w:rsidRDefault="00EA177C">
                      <w:r w:rsidRPr="00EA177C">
                        <w:rPr>
                          <w:noProof/>
                        </w:rPr>
                        <w:drawing>
                          <wp:inline distT="0" distB="0" distL="0" distR="0" wp14:anchorId="4F0776FD" wp14:editId="12C3D070">
                            <wp:extent cx="6315075" cy="7091680"/>
                            <wp:effectExtent l="0" t="0" r="9525" b="0"/>
                            <wp:docPr id="6527844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17413" cy="7094306"/>
                                    </a:xfrm>
                                    <a:prstGeom prst="rect">
                                      <a:avLst/>
                                    </a:prstGeom>
                                    <a:noFill/>
                                    <a:ln>
                                      <a:noFill/>
                                    </a:ln>
                                  </pic:spPr>
                                </pic:pic>
                              </a:graphicData>
                            </a:graphic>
                          </wp:inline>
                        </w:drawing>
                      </w:r>
                    </w:p>
                  </w:txbxContent>
                </v:textbox>
                <w10:wrap anchorx="margin"/>
              </v:shape>
            </w:pict>
          </mc:Fallback>
        </mc:AlternateContent>
      </w:r>
    </w:p>
    <w:p w14:paraId="2C6494D9" w14:textId="77777777" w:rsidR="00C00241" w:rsidRDefault="00C00241" w:rsidP="00C00241">
      <w:pPr>
        <w:spacing w:after="0" w:line="240" w:lineRule="auto"/>
        <w:rPr>
          <w:rFonts w:ascii="Arial" w:eastAsia="Times New Roman" w:hAnsi="Arial" w:cs="Arial"/>
          <w:color w:val="000000"/>
          <w:kern w:val="0"/>
          <w14:ligatures w14:val="none"/>
        </w:rPr>
      </w:pPr>
    </w:p>
    <w:p w14:paraId="3B7398F4" w14:textId="77777777" w:rsidR="00C00241" w:rsidRPr="00C00241" w:rsidRDefault="00C00241" w:rsidP="00C00241">
      <w:pPr>
        <w:spacing w:after="0" w:line="240" w:lineRule="auto"/>
        <w:rPr>
          <w:rFonts w:ascii="Arial" w:eastAsia="Times New Roman" w:hAnsi="Arial" w:cs="Arial"/>
          <w:color w:val="000000"/>
          <w:kern w:val="0"/>
          <w14:ligatures w14:val="none"/>
        </w:rPr>
      </w:pPr>
    </w:p>
    <w:p w14:paraId="6413BFD4" w14:textId="77777777" w:rsidR="00C00241" w:rsidRPr="00C00241" w:rsidRDefault="00C00241" w:rsidP="00C00241">
      <w:pPr>
        <w:rPr>
          <w:rFonts w:eastAsiaTheme="minorEastAsia"/>
        </w:rPr>
      </w:pPr>
    </w:p>
    <w:p w14:paraId="56F063F3" w14:textId="3F62471E" w:rsidR="00C00241" w:rsidRDefault="00C00241" w:rsidP="00FE0091">
      <w:pPr>
        <w:jc w:val="center"/>
        <w:rPr>
          <w:rFonts w:ascii="Times New Roman" w:hAnsi="Times New Roman" w:cs="Times New Roman"/>
          <w:sz w:val="48"/>
          <w:szCs w:val="48"/>
        </w:rPr>
      </w:pPr>
    </w:p>
    <w:p w14:paraId="384F2DEE" w14:textId="67B79C89" w:rsidR="00C00241" w:rsidRDefault="0065657D">
      <w:pPr>
        <w:rPr>
          <w:rFonts w:ascii="Times New Roman" w:hAnsi="Times New Roman" w:cs="Times New Roman"/>
          <w:sz w:val="48"/>
          <w:szCs w:val="48"/>
        </w:rPr>
      </w:pPr>
      <w:r>
        <w:rPr>
          <w:rFonts w:ascii="Times New Roman" w:hAnsi="Times New Roman" w:cs="Times New Roman"/>
          <w:noProof/>
          <w:sz w:val="48"/>
          <w:szCs w:val="48"/>
        </w:rPr>
        <mc:AlternateContent>
          <mc:Choice Requires="wps">
            <w:drawing>
              <wp:anchor distT="0" distB="0" distL="114300" distR="114300" simplePos="0" relativeHeight="251668480" behindDoc="0" locked="0" layoutInCell="1" allowOverlap="1" wp14:anchorId="09FD2AD6" wp14:editId="38B49108">
                <wp:simplePos x="0" y="0"/>
                <wp:positionH relativeFrom="margin">
                  <wp:align>left</wp:align>
                </wp:positionH>
                <wp:positionV relativeFrom="paragraph">
                  <wp:posOffset>5697855</wp:posOffset>
                </wp:positionV>
                <wp:extent cx="6334125" cy="1019175"/>
                <wp:effectExtent l="0" t="0" r="28575" b="28575"/>
                <wp:wrapNone/>
                <wp:docPr id="797486795" name="Text Box 10"/>
                <wp:cNvGraphicFramePr/>
                <a:graphic xmlns:a="http://schemas.openxmlformats.org/drawingml/2006/main">
                  <a:graphicData uri="http://schemas.microsoft.com/office/word/2010/wordprocessingShape">
                    <wps:wsp>
                      <wps:cNvSpPr txBox="1"/>
                      <wps:spPr>
                        <a:xfrm>
                          <a:off x="0" y="0"/>
                          <a:ext cx="6334125" cy="1019175"/>
                        </a:xfrm>
                        <a:prstGeom prst="rect">
                          <a:avLst/>
                        </a:prstGeom>
                        <a:solidFill>
                          <a:schemeClr val="lt1"/>
                        </a:solidFill>
                        <a:ln w="6350">
                          <a:solidFill>
                            <a:prstClr val="black"/>
                          </a:solidFill>
                        </a:ln>
                      </wps:spPr>
                      <wps:txbx>
                        <w:txbxContent>
                          <w:p w14:paraId="4025FF52" w14:textId="79DB76F8" w:rsidR="0065657D" w:rsidRDefault="0065657D" w:rsidP="0065657D">
                            <w:r>
                              <w:t>Disclaimer: The information is provided as is without warranty of any kind, either express or implied, including but not limited to the implied warranties of merchantability and fitness for a particular purpose. In no event shall La Plata County be liable for any damages whatsoever including direct, indirect, incidental, consequential, loss of business profits or special damages.</w:t>
                            </w:r>
                          </w:p>
                          <w:p w14:paraId="0CC0D697" w14:textId="77777777" w:rsidR="0065657D" w:rsidRDefault="0065657D" w:rsidP="0065657D">
                            <w:r>
                              <w:t>Map Scale</w:t>
                            </w:r>
                          </w:p>
                          <w:p w14:paraId="5CF5249D" w14:textId="77777777" w:rsidR="0065657D" w:rsidRDefault="0065657D" w:rsidP="0065657D">
                            <w:r>
                              <w:t>1 inch = 1101 feet</w:t>
                            </w:r>
                          </w:p>
                          <w:p w14:paraId="48968EBA" w14:textId="438A78FF" w:rsidR="0065657D" w:rsidRDefault="0065657D" w:rsidP="0065657D">
                            <w:r>
                              <w:t>11/5/2025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D2AD6" id="Text Box 10" o:spid="_x0000_s1034" type="#_x0000_t202" style="position:absolute;margin-left:0;margin-top:448.65pt;width:498.75pt;height:80.2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" fillcolor="white [3201]" strokeweight=".5pt">
                <v:textbox>
                  <w:txbxContent>
                    <w:p w14:paraId="4025FF52" w14:textId="79DB76F8" w:rsidR="0065657D" w:rsidRDefault="0065657D" w:rsidP="0065657D">
                      <w:r>
                        <w:t>Disclaimer: The information is provided as is without warranty of any kind, either express or implied, including but not limited to the implied warranties of merchantability and fitness for a particular purpose. In no event shall La Plata County be liable for any damages whatsoever including direct, indirect, incidental, consequential, loss of business profits or special damages.</w:t>
                      </w:r>
                    </w:p>
                    <w:p w14:paraId="0CC0D697" w14:textId="77777777" w:rsidR="0065657D" w:rsidRDefault="0065657D" w:rsidP="0065657D">
                      <w:r>
                        <w:t>Map Scale</w:t>
                      </w:r>
                    </w:p>
                    <w:p w14:paraId="5CF5249D" w14:textId="77777777" w:rsidR="0065657D" w:rsidRDefault="0065657D" w:rsidP="0065657D">
                      <w:r>
                        <w:t>1 inch = 1101 feet</w:t>
                      </w:r>
                    </w:p>
                    <w:p w14:paraId="48968EBA" w14:textId="438A78FF" w:rsidR="0065657D" w:rsidRDefault="0065657D" w:rsidP="0065657D">
                      <w:r>
                        <w:t>11/5/2025</w:t>
                      </w:r>
                    </w:p>
                  </w:txbxContent>
                </v:textbox>
                <w10:wrap anchorx="margin"/>
              </v:shape>
            </w:pict>
          </mc:Fallback>
        </mc:AlternateContent>
      </w:r>
      <w:r w:rsidR="00C00241">
        <w:rPr>
          <w:rFonts w:ascii="Times New Roman" w:hAnsi="Times New Roman" w:cs="Times New Roman"/>
          <w:sz w:val="48"/>
          <w:szCs w:val="48"/>
        </w:rPr>
        <w:br w:type="page"/>
      </w:r>
    </w:p>
    <w:p w14:paraId="3CA274A9" w14:textId="7C716994" w:rsidR="0065657D" w:rsidRDefault="003639B0" w:rsidP="00FE0091">
      <w:pPr>
        <w:jc w:val="center"/>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69504" behindDoc="0" locked="0" layoutInCell="1" allowOverlap="1" wp14:anchorId="25EC4495" wp14:editId="2F3D5D57">
                <wp:simplePos x="0" y="0"/>
                <wp:positionH relativeFrom="column">
                  <wp:posOffset>-161925</wp:posOffset>
                </wp:positionH>
                <wp:positionV relativeFrom="paragraph">
                  <wp:posOffset>-180975</wp:posOffset>
                </wp:positionV>
                <wp:extent cx="6296025" cy="8201025"/>
                <wp:effectExtent l="0" t="0" r="28575" b="28575"/>
                <wp:wrapNone/>
                <wp:docPr id="1619492217" name="Text Box 11"/>
                <wp:cNvGraphicFramePr/>
                <a:graphic xmlns:a="http://schemas.openxmlformats.org/drawingml/2006/main">
                  <a:graphicData uri="http://schemas.microsoft.com/office/word/2010/wordprocessingShape">
                    <wps:wsp>
                      <wps:cNvSpPr txBox="1"/>
                      <wps:spPr>
                        <a:xfrm>
                          <a:off x="0" y="0"/>
                          <a:ext cx="6296025" cy="8201025"/>
                        </a:xfrm>
                        <a:prstGeom prst="rect">
                          <a:avLst/>
                        </a:prstGeom>
                        <a:solidFill>
                          <a:schemeClr val="lt1"/>
                        </a:solidFill>
                        <a:ln w="6350">
                          <a:solidFill>
                            <a:prstClr val="black"/>
                          </a:solidFill>
                        </a:ln>
                      </wps:spPr>
                      <wps:txbx>
                        <w:txbxContent>
                          <w:p w14:paraId="23A233A9" w14:textId="77777777" w:rsidR="00BF09B5" w:rsidRDefault="003639B0">
                            <w:pPr>
                              <w:rPr>
                                <w:rFonts w:ascii="AAAAAD+Times-Bold" w:hAnsi="AAAAAD+Times-Bold" w:cs="AAAAAD+Times-Bold"/>
                                <w:b/>
                                <w:bCs/>
                                <w:sz w:val="48"/>
                                <w:szCs w:val="48"/>
                              </w:rPr>
                            </w:pPr>
                            <w:r>
                              <w:rPr>
                                <w:rFonts w:ascii="Segoe UI Emoji" w:hAnsi="Segoe UI Emoji" w:cs="Segoe UI Emoji"/>
                                <w:sz w:val="48"/>
                                <w:szCs w:val="48"/>
                              </w:rPr>
                              <w:t>🌲</w:t>
                            </w:r>
                            <w:r>
                              <w:rPr>
                                <w:sz w:val="48"/>
                                <w:szCs w:val="48"/>
                              </w:rPr>
                              <w:t xml:space="preserve"> </w:t>
                            </w:r>
                            <w:r>
                              <w:rPr>
                                <w:rFonts w:ascii="AAAAAD+Times-Bold" w:hAnsi="AAAAAD+Times-Bold" w:cs="AAAAAD+Times-Bold"/>
                                <w:b/>
                                <w:bCs/>
                                <w:sz w:val="48"/>
                                <w:szCs w:val="48"/>
                              </w:rPr>
                              <w:t xml:space="preserve">Scope of Work Narrative: Cascade Timber Salvage Debris Removal </w:t>
                            </w:r>
                          </w:p>
                          <w:p w14:paraId="658A19AC" w14:textId="77777777" w:rsidR="00BF09B5" w:rsidRDefault="00BF09B5">
                            <w:pPr>
                              <w:rPr>
                                <w:rFonts w:ascii="AAAAAD+Times-Bold" w:hAnsi="AAAAAD+Times-Bold" w:cs="AAAAAD+Times-Bold"/>
                                <w:b/>
                                <w:bCs/>
                                <w:sz w:val="48"/>
                                <w:szCs w:val="48"/>
                              </w:rPr>
                            </w:pPr>
                          </w:p>
                          <w:p w14:paraId="0E4A4333" w14:textId="5200B466" w:rsidR="00BF09B5" w:rsidRPr="00BF09B5" w:rsidRDefault="003639B0" w:rsidP="00BF09B5">
                            <w:pPr>
                              <w:pStyle w:val="ListParagraph"/>
                              <w:numPr>
                                <w:ilvl w:val="0"/>
                                <w:numId w:val="1"/>
                              </w:numPr>
                              <w:rPr>
                                <w:rFonts w:ascii="AAAAAD+Times-Bold" w:hAnsi="AAAAAD+Times-Bold" w:cs="AAAAAD+Times-Bold"/>
                                <w:b/>
                                <w:bCs/>
                                <w:sz w:val="36"/>
                                <w:szCs w:val="36"/>
                              </w:rPr>
                            </w:pPr>
                            <w:r w:rsidRPr="00BF09B5">
                              <w:rPr>
                                <w:rFonts w:ascii="AAAAAD+Times-Bold" w:hAnsi="AAAAAD+Times-Bold" w:cs="AAAAAD+Times-Bold"/>
                                <w:b/>
                                <w:bCs/>
                                <w:sz w:val="36"/>
                                <w:szCs w:val="36"/>
                              </w:rPr>
                              <w:t xml:space="preserve">Project Overview and Objective </w:t>
                            </w:r>
                          </w:p>
                          <w:p w14:paraId="41B2FF4A" w14:textId="77777777" w:rsidR="00BF09B5" w:rsidRDefault="00BF09B5" w:rsidP="00BF09B5">
                            <w:pPr>
                              <w:pStyle w:val="ListParagraph"/>
                              <w:ind w:left="1080"/>
                              <w:rPr>
                                <w:rFonts w:ascii="AAAAAE+Times-Roman" w:hAnsi="AAAAAE+Times-Roman" w:cs="AAAAAE+Times-Roman"/>
                                <w:sz w:val="23"/>
                                <w:szCs w:val="23"/>
                              </w:rPr>
                            </w:pPr>
                          </w:p>
                          <w:p w14:paraId="4B2B00FE" w14:textId="7FF241C2" w:rsidR="00BF09B5" w:rsidRDefault="003639B0" w:rsidP="00BF09B5">
                            <w:pPr>
                              <w:pStyle w:val="ListParagraph"/>
                              <w:ind w:left="1080"/>
                              <w:rPr>
                                <w:rFonts w:ascii="AAAAAE+Times-Roman" w:hAnsi="AAAAAE+Times-Roman" w:cs="AAAAAE+Times-Roman"/>
                                <w:sz w:val="23"/>
                                <w:szCs w:val="23"/>
                              </w:rPr>
                            </w:pPr>
                            <w:r w:rsidRPr="00BF09B5">
                              <w:rPr>
                                <w:rFonts w:ascii="AAAAAE+Times-Roman" w:hAnsi="AAAAAE+Times-Roman" w:cs="AAAAAE+Times-Roman"/>
                                <w:sz w:val="23"/>
                                <w:szCs w:val="23"/>
                              </w:rPr>
                              <w:t xml:space="preserve">Cascade Timber Salvage (the "Contractor") will execute a debris removal and mitigation project focused on the north end of </w:t>
                            </w:r>
                            <w:r w:rsidR="00544D88" w:rsidRPr="00BF09B5">
                              <w:rPr>
                                <w:rFonts w:ascii="AAAAAE+Times-Roman" w:hAnsi="AAAAAE+Times-Roman" w:cs="AAAAAE+Times-Roman"/>
                                <w:sz w:val="23"/>
                                <w:szCs w:val="23"/>
                              </w:rPr>
                              <w:t>Vallecito</w:t>
                            </w:r>
                            <w:r w:rsidRPr="00BF09B5">
                              <w:rPr>
                                <w:rFonts w:ascii="AAAAAE+Times-Roman" w:hAnsi="AAAAAE+Times-Roman" w:cs="AAAAAE+Times-Roman"/>
                                <w:sz w:val="23"/>
                                <w:szCs w:val="23"/>
                              </w:rPr>
                              <w:t xml:space="preserve"> Lake. The primary objective is to eliminate flood-generated debris located in shallow waters and along the shoreline to restore safety, navigability, and aesthetic integrity to the area.</w:t>
                            </w:r>
                          </w:p>
                          <w:p w14:paraId="523407FF" w14:textId="77777777" w:rsidR="00BF09B5" w:rsidRDefault="00BF09B5" w:rsidP="00BF09B5">
                            <w:pPr>
                              <w:pStyle w:val="ListParagraph"/>
                              <w:ind w:left="1080"/>
                              <w:rPr>
                                <w:rFonts w:ascii="AAAAAE+Times-Roman" w:hAnsi="AAAAAE+Times-Roman" w:cs="AAAAAE+Times-Roman"/>
                                <w:sz w:val="23"/>
                                <w:szCs w:val="23"/>
                              </w:rPr>
                            </w:pPr>
                          </w:p>
                          <w:p w14:paraId="7EBAC131" w14:textId="4BD1FF18" w:rsidR="00BF09B5" w:rsidRDefault="003639B0" w:rsidP="00BF09B5">
                            <w:pPr>
                              <w:pStyle w:val="ListParagraph"/>
                              <w:ind w:left="1080"/>
                              <w:rPr>
                                <w:rFonts w:ascii="AAAAAE+Times-Roman" w:hAnsi="AAAAAE+Times-Roman" w:cs="AAAAAE+Times-Roman"/>
                                <w:sz w:val="23"/>
                                <w:szCs w:val="23"/>
                              </w:rPr>
                            </w:pPr>
                            <w:r w:rsidRPr="00BF09B5">
                              <w:rPr>
                                <w:rFonts w:ascii="AAAAAE+Times-Roman" w:hAnsi="AAAAAE+Times-Roman" w:cs="AAAAAE+Times-Roman"/>
                                <w:sz w:val="23"/>
                                <w:szCs w:val="23"/>
                              </w:rPr>
                              <w:t xml:space="preserve"> </w:t>
                            </w:r>
                          </w:p>
                          <w:p w14:paraId="067F45DA" w14:textId="2991FBEA" w:rsidR="00BF09B5" w:rsidRDefault="003639B0" w:rsidP="00BF09B5">
                            <w:pPr>
                              <w:pStyle w:val="ListParagraph"/>
                              <w:numPr>
                                <w:ilvl w:val="0"/>
                                <w:numId w:val="1"/>
                              </w:numPr>
                              <w:rPr>
                                <w:rFonts w:ascii="AAAAAD+Times-Bold" w:hAnsi="AAAAAD+Times-Bold" w:cs="AAAAAD+Times-Bold"/>
                                <w:b/>
                                <w:bCs/>
                                <w:sz w:val="36"/>
                                <w:szCs w:val="36"/>
                              </w:rPr>
                            </w:pPr>
                            <w:r w:rsidRPr="00BF09B5">
                              <w:rPr>
                                <w:rFonts w:ascii="AAAAAD+Times-Bold" w:hAnsi="AAAAAD+Times-Bold" w:cs="AAAAAD+Times-Bold"/>
                                <w:b/>
                                <w:bCs/>
                                <w:sz w:val="36"/>
                                <w:szCs w:val="36"/>
                              </w:rPr>
                              <w:t xml:space="preserve">Scope of Work (Specifics) </w:t>
                            </w:r>
                          </w:p>
                          <w:p w14:paraId="456140F9" w14:textId="7320432D" w:rsidR="00BF09B5" w:rsidRPr="00BF09B5" w:rsidRDefault="00BF09B5" w:rsidP="00BF09B5">
                            <w:pPr>
                              <w:pStyle w:val="ListParagraph"/>
                              <w:ind w:left="1080"/>
                              <w:rPr>
                                <w:rFonts w:ascii="AAAAAD+Times-Bold" w:hAnsi="AAAAAD+Times-Bold" w:cs="AAAAAD+Times-Bold"/>
                                <w:b/>
                                <w:bCs/>
                                <w:sz w:val="36"/>
                                <w:szCs w:val="36"/>
                              </w:rPr>
                            </w:pPr>
                          </w:p>
                          <w:p w14:paraId="05D63C31" w14:textId="77777777" w:rsidR="00BF09B5" w:rsidRDefault="003639B0" w:rsidP="00BF09B5">
                            <w:pPr>
                              <w:pStyle w:val="ListParagraph"/>
                              <w:ind w:left="1080"/>
                              <w:rPr>
                                <w:rFonts w:ascii="AAAAAE+Times-Roman" w:hAnsi="AAAAAE+Times-Roman" w:cs="AAAAAE+Times-Roman"/>
                                <w:sz w:val="23"/>
                                <w:szCs w:val="23"/>
                              </w:rPr>
                            </w:pPr>
                            <w:r w:rsidRPr="00BF09B5">
                              <w:rPr>
                                <w:rFonts w:ascii="AAAAAE+Times-Roman" w:hAnsi="AAAAAE+Times-Roman" w:cs="AAAAAE+Times-Roman"/>
                                <w:sz w:val="23"/>
                                <w:szCs w:val="23"/>
                              </w:rPr>
                              <w:t xml:space="preserve">The Contractor is responsible for the following activities: </w:t>
                            </w:r>
                          </w:p>
                          <w:p w14:paraId="6E013648" w14:textId="77777777" w:rsidR="00BF09B5" w:rsidRDefault="00BF09B5" w:rsidP="00BF09B5">
                            <w:pPr>
                              <w:pStyle w:val="ListParagraph"/>
                              <w:ind w:left="1080"/>
                              <w:rPr>
                                <w:rFonts w:ascii="AAAAAE+Times-Roman" w:hAnsi="AAAAAE+Times-Roman" w:cs="AAAAAE+Times-Roman"/>
                                <w:sz w:val="23"/>
                                <w:szCs w:val="23"/>
                              </w:rPr>
                            </w:pPr>
                          </w:p>
                          <w:p w14:paraId="0786CEDE" w14:textId="59BAC50E" w:rsidR="00BF09B5" w:rsidRDefault="003639B0" w:rsidP="00BF09B5">
                            <w:pPr>
                              <w:pStyle w:val="ListParagraph"/>
                              <w:numPr>
                                <w:ilvl w:val="0"/>
                                <w:numId w:val="2"/>
                              </w:numPr>
                              <w:rPr>
                                <w:rFonts w:ascii="AAAAAD+Times-Bold" w:hAnsi="AAAAAD+Times-Bold" w:cs="AAAAAD+Times-Bold"/>
                                <w:b/>
                                <w:bCs/>
                                <w:sz w:val="28"/>
                                <w:szCs w:val="28"/>
                              </w:rPr>
                            </w:pPr>
                            <w:r w:rsidRPr="00BF09B5">
                              <w:rPr>
                                <w:rFonts w:ascii="AAAAAD+Times-Bold" w:hAnsi="AAAAAD+Times-Bold" w:cs="AAAAAD+Times-Bold"/>
                                <w:b/>
                                <w:bCs/>
                                <w:sz w:val="28"/>
                                <w:szCs w:val="28"/>
                              </w:rPr>
                              <w:t xml:space="preserve">Debris Removal and Extraction </w:t>
                            </w:r>
                          </w:p>
                          <w:p w14:paraId="6080D0A1" w14:textId="77777777" w:rsidR="00BF09B5" w:rsidRDefault="00BF09B5" w:rsidP="00BF09B5">
                            <w:pPr>
                              <w:pStyle w:val="ListParagraph"/>
                              <w:ind w:left="1440"/>
                              <w:rPr>
                                <w:rFonts w:ascii="AAAAAD+Times-Bold" w:hAnsi="AAAAAD+Times-Bold" w:cs="AAAAAD+Times-Bold"/>
                                <w:b/>
                                <w:bCs/>
                                <w:sz w:val="23"/>
                                <w:szCs w:val="23"/>
                              </w:rPr>
                            </w:pPr>
                          </w:p>
                          <w:p w14:paraId="531BDDCA" w14:textId="59583FC3" w:rsidR="00BF09B5" w:rsidRDefault="003639B0" w:rsidP="00BF09B5">
                            <w:pPr>
                              <w:pStyle w:val="ListParagraph"/>
                              <w:ind w:left="1440"/>
                              <w:rPr>
                                <w:rFonts w:ascii="AAAAAE+Times-Roman" w:hAnsi="AAAAAE+Times-Roman" w:cs="AAAAAE+Times-Roman"/>
                                <w:sz w:val="23"/>
                                <w:szCs w:val="23"/>
                              </w:rPr>
                            </w:pPr>
                            <w:r w:rsidRPr="00BF09B5">
                              <w:rPr>
                                <w:rFonts w:ascii="AAAAAD+Times-Bold" w:hAnsi="AAAAAD+Times-Bold" w:cs="AAAAAD+Times-Bold"/>
                                <w:b/>
                                <w:bCs/>
                                <w:sz w:val="23"/>
                                <w:szCs w:val="23"/>
                              </w:rPr>
                              <w:t xml:space="preserve">• Target Area: </w:t>
                            </w:r>
                            <w:r w:rsidRPr="00BF09B5">
                              <w:rPr>
                                <w:rFonts w:ascii="AAAAAE+Times-Roman" w:hAnsi="AAAAAE+Times-Roman" w:cs="AAAAAE+Times-Roman"/>
                                <w:sz w:val="23"/>
                                <w:szCs w:val="23"/>
                              </w:rPr>
                              <w:t xml:space="preserve">The initial work area is defined as the </w:t>
                            </w:r>
                            <w:r w:rsidRPr="00BF09B5">
                              <w:rPr>
                                <w:rFonts w:ascii="AAAAAD+Times-Bold" w:hAnsi="AAAAAD+Times-Bold" w:cs="AAAAAD+Times-Bold"/>
                                <w:b/>
                                <w:bCs/>
                                <w:sz w:val="23"/>
                                <w:szCs w:val="23"/>
                              </w:rPr>
                              <w:t xml:space="preserve">shallow/shoreline debris </w:t>
                            </w:r>
                            <w:r w:rsidRPr="00BF09B5">
                              <w:rPr>
                                <w:rFonts w:ascii="AAAAAE+Times-Roman" w:hAnsi="AAAAAE+Times-Roman" w:cs="AAAAAE+Times-Roman"/>
                                <w:sz w:val="23"/>
                                <w:szCs w:val="23"/>
                              </w:rPr>
                              <w:t xml:space="preserve">along the north end of </w:t>
                            </w:r>
                            <w:r w:rsidR="00544D88" w:rsidRPr="00BF09B5">
                              <w:rPr>
                                <w:rFonts w:ascii="AAAAAE+Times-Roman" w:hAnsi="AAAAAE+Times-Roman" w:cs="AAAAAE+Times-Roman"/>
                                <w:sz w:val="23"/>
                                <w:szCs w:val="23"/>
                              </w:rPr>
                              <w:t>Vallecito</w:t>
                            </w:r>
                            <w:r w:rsidRPr="00BF09B5">
                              <w:rPr>
                                <w:rFonts w:ascii="AAAAAE+Times-Roman" w:hAnsi="AAAAAE+Times-Roman" w:cs="AAAAAE+Times-Roman"/>
                                <w:sz w:val="23"/>
                                <w:szCs w:val="23"/>
                              </w:rPr>
                              <w:t xml:space="preserve"> Lake, extending inland and into the lake from the high-water mark. Specific work zones are referenced in the attached </w:t>
                            </w:r>
                            <w:r w:rsidRPr="00BF09B5">
                              <w:rPr>
                                <w:rFonts w:ascii="AAAAAD+Times-Bold" w:hAnsi="AAAAAD+Times-Bold" w:cs="AAAAAD+Times-Bold"/>
                                <w:b/>
                                <w:bCs/>
                                <w:sz w:val="23"/>
                                <w:szCs w:val="23"/>
                              </w:rPr>
                              <w:t>North End Project Map</w:t>
                            </w:r>
                            <w:r w:rsidRPr="00BF09B5">
                              <w:rPr>
                                <w:rFonts w:ascii="AAAAAE+Times-Roman" w:hAnsi="AAAAAE+Times-Roman" w:cs="AAAAAE+Times-Roman"/>
                                <w:sz w:val="23"/>
                                <w:szCs w:val="23"/>
                              </w:rPr>
                              <w:t xml:space="preserve">. </w:t>
                            </w:r>
                          </w:p>
                          <w:p w14:paraId="7B906BB1" w14:textId="77777777" w:rsidR="00BF09B5" w:rsidRDefault="00BF09B5" w:rsidP="00BF09B5">
                            <w:pPr>
                              <w:pStyle w:val="ListParagraph"/>
                              <w:ind w:left="1440"/>
                              <w:rPr>
                                <w:rFonts w:ascii="AAAAAE+Times-Roman" w:hAnsi="AAAAAE+Times-Roman" w:cs="AAAAAE+Times-Roman"/>
                                <w:sz w:val="23"/>
                                <w:szCs w:val="23"/>
                              </w:rPr>
                            </w:pPr>
                          </w:p>
                          <w:p w14:paraId="19E6DBE7" w14:textId="77777777" w:rsidR="00BF09B5" w:rsidRDefault="003639B0" w:rsidP="00BF09B5">
                            <w:pPr>
                              <w:pStyle w:val="ListParagraph"/>
                              <w:ind w:left="1440"/>
                              <w:rPr>
                                <w:rFonts w:ascii="AAAAAE+Times-Roman" w:hAnsi="AAAAAE+Times-Roman" w:cs="AAAAAE+Times-Roman"/>
                                <w:sz w:val="23"/>
                                <w:szCs w:val="23"/>
                              </w:rPr>
                            </w:pPr>
                            <w:r w:rsidRPr="00BF09B5">
                              <w:rPr>
                                <w:rFonts w:ascii="AAAAAD+Times-Bold" w:hAnsi="AAAAAD+Times-Bold" w:cs="AAAAAD+Times-Bold"/>
                                <w:b/>
                                <w:bCs/>
                                <w:sz w:val="23"/>
                                <w:szCs w:val="23"/>
                              </w:rPr>
                              <w:t xml:space="preserve">• Methodology: </w:t>
                            </w:r>
                            <w:r w:rsidRPr="00BF09B5">
                              <w:rPr>
                                <w:rFonts w:ascii="AAAAAE+Times-Roman" w:hAnsi="AAAAAE+Times-Roman" w:cs="AAAAAE+Times-Roman"/>
                                <w:sz w:val="23"/>
                                <w:szCs w:val="23"/>
                              </w:rPr>
                              <w:t xml:space="preserve">The Contractor shall use appropriate machinery and labor to remove debris from the designated areas, utilizing </w:t>
                            </w:r>
                            <w:r w:rsidRPr="00BF09B5">
                              <w:rPr>
                                <w:rFonts w:ascii="AAAAAD+Times-Bold" w:hAnsi="AAAAAD+Times-Bold" w:cs="AAAAAD+Times-Bold"/>
                                <w:b/>
                                <w:bCs/>
                                <w:sz w:val="23"/>
                                <w:szCs w:val="23"/>
                              </w:rPr>
                              <w:t xml:space="preserve">Best Management Practices (BMPs) </w:t>
                            </w:r>
                            <w:r w:rsidRPr="00BF09B5">
                              <w:rPr>
                                <w:rFonts w:ascii="AAAAAE+Times-Roman" w:hAnsi="AAAAAE+Times-Roman" w:cs="AAAAAE+Times-Roman"/>
                                <w:sz w:val="23"/>
                                <w:szCs w:val="23"/>
                              </w:rPr>
                              <w:t>to minimize shoreline erosion and water turbidity during extraction.</w:t>
                            </w:r>
                          </w:p>
                          <w:p w14:paraId="2E5FBC0D" w14:textId="77777777" w:rsidR="00BF09B5" w:rsidRDefault="00BF09B5" w:rsidP="00BF09B5">
                            <w:pPr>
                              <w:pStyle w:val="ListParagraph"/>
                              <w:ind w:left="1440"/>
                              <w:rPr>
                                <w:rFonts w:ascii="AAAAAE+Times-Roman" w:hAnsi="AAAAAE+Times-Roman" w:cs="AAAAAE+Times-Roman"/>
                                <w:sz w:val="23"/>
                                <w:szCs w:val="23"/>
                              </w:rPr>
                            </w:pPr>
                          </w:p>
                          <w:p w14:paraId="2C0EDD8E" w14:textId="6F187FAC" w:rsidR="003639B0" w:rsidRDefault="003639B0" w:rsidP="00BF09B5">
                            <w:pPr>
                              <w:pStyle w:val="ListParagraph"/>
                              <w:ind w:left="1440"/>
                            </w:pPr>
                            <w:r w:rsidRPr="00BF09B5">
                              <w:rPr>
                                <w:rFonts w:ascii="AAAAAE+Times-Roman" w:hAnsi="AAAAAE+Times-Roman" w:cs="AAAAAE+Times-Roman"/>
                                <w:sz w:val="23"/>
                                <w:szCs w:val="23"/>
                              </w:rPr>
                              <w:t xml:space="preserve"> </w:t>
                            </w:r>
                            <w:r w:rsidRPr="00BF09B5">
                              <w:rPr>
                                <w:rFonts w:ascii="AAAAAD+Times-Bold" w:hAnsi="AAAAAD+Times-Bold" w:cs="AAAAAD+Times-Bold"/>
                                <w:b/>
                                <w:bCs/>
                                <w:sz w:val="23"/>
                                <w:szCs w:val="23"/>
                              </w:rPr>
                              <w:t xml:space="preserve">• Level of Effort: </w:t>
                            </w:r>
                            <w:r w:rsidRPr="00BF09B5">
                              <w:rPr>
                                <w:rFonts w:ascii="AAAAAE+Times-Roman" w:hAnsi="AAAAAE+Times-Roman" w:cs="AAAAAE+Times-Roman"/>
                                <w:sz w:val="23"/>
                                <w:szCs w:val="23"/>
                              </w:rPr>
                              <w:t xml:space="preserve">The Contractor will remove debris </w:t>
                            </w:r>
                            <w:r w:rsidRPr="00BF09B5">
                              <w:rPr>
                                <w:rFonts w:ascii="AAAAAD+Times-Bold" w:hAnsi="AAAAAD+Times-Bold" w:cs="AAAAAD+Times-Bold"/>
                                <w:b/>
                                <w:bCs/>
                                <w:sz w:val="23"/>
                                <w:szCs w:val="23"/>
                              </w:rPr>
                              <w:t>to the best of their ability</w:t>
                            </w:r>
                            <w:r w:rsidRPr="00BF09B5">
                              <w:rPr>
                                <w:rFonts w:ascii="AAAAAE+Times-Roman" w:hAnsi="AAAAAE+Times-Roman" w:cs="AAAAAE+Times-Roman"/>
                                <w:sz w:val="23"/>
                                <w:szCs w:val="23"/>
                              </w:rPr>
                              <w:t>, prioritizing large hazards, while ensuring compliance with all environmental protection measures.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EC4495" id="_x0000_s1035" type="#_x0000_t202" style="position:absolute;left:0;text-align:left;margin-left:-12.75pt;margin-top:-14.25pt;width:495.75pt;height:645.7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" fillcolor="white [3201]" strokeweight=".5pt">
                <v:textbox>
                  <w:txbxContent>
                    <w:p w14:paraId="23A233A9" w14:textId="77777777" w:rsidR="00BF09B5" w:rsidRDefault="003639B0">
                      <w:pPr>
                        <w:rPr>
                          <w:rFonts w:ascii="AAAAAD+Times-Bold" w:hAnsi="AAAAAD+Times-Bold" w:cs="AAAAAD+Times-Bold"/>
                          <w:b/>
                          <w:bCs/>
                          <w:sz w:val="48"/>
                          <w:szCs w:val="48"/>
                        </w:rPr>
                      </w:pPr>
                      <w:r>
                        <w:rPr>
                          <w:rFonts w:ascii="Segoe UI Emoji" w:hAnsi="Segoe UI Emoji" w:cs="Segoe UI Emoji"/>
                          <w:sz w:val="48"/>
                          <w:szCs w:val="48"/>
                        </w:rPr>
                        <w:t>🌲</w:t>
                      </w:r>
                      <w:r>
                        <w:rPr>
                          <w:sz w:val="48"/>
                          <w:szCs w:val="48"/>
                        </w:rPr>
                        <w:t xml:space="preserve"> </w:t>
                      </w:r>
                      <w:r>
                        <w:rPr>
                          <w:rFonts w:ascii="AAAAAD+Times-Bold" w:hAnsi="AAAAAD+Times-Bold" w:cs="AAAAAD+Times-Bold"/>
                          <w:b/>
                          <w:bCs/>
                          <w:sz w:val="48"/>
                          <w:szCs w:val="48"/>
                        </w:rPr>
                        <w:t xml:space="preserve">Scope of Work Narrative: Cascade Timber Salvage Debris Removal </w:t>
                      </w:r>
                    </w:p>
                    <w:p w14:paraId="658A19AC" w14:textId="77777777" w:rsidR="00BF09B5" w:rsidRDefault="00BF09B5">
                      <w:pPr>
                        <w:rPr>
                          <w:rFonts w:ascii="AAAAAD+Times-Bold" w:hAnsi="AAAAAD+Times-Bold" w:cs="AAAAAD+Times-Bold"/>
                          <w:b/>
                          <w:bCs/>
                          <w:sz w:val="48"/>
                          <w:szCs w:val="48"/>
                        </w:rPr>
                      </w:pPr>
                    </w:p>
                    <w:p w14:paraId="0E4A4333" w14:textId="5200B466" w:rsidR="00BF09B5" w:rsidRPr="00BF09B5" w:rsidRDefault="003639B0" w:rsidP="00BF09B5">
                      <w:pPr>
                        <w:pStyle w:val="ListParagraph"/>
                        <w:numPr>
                          <w:ilvl w:val="0"/>
                          <w:numId w:val="1"/>
                        </w:numPr>
                        <w:rPr>
                          <w:rFonts w:ascii="AAAAAD+Times-Bold" w:hAnsi="AAAAAD+Times-Bold" w:cs="AAAAAD+Times-Bold"/>
                          <w:b/>
                          <w:bCs/>
                          <w:sz w:val="36"/>
                          <w:szCs w:val="36"/>
                        </w:rPr>
                      </w:pPr>
                      <w:r w:rsidRPr="00BF09B5">
                        <w:rPr>
                          <w:rFonts w:ascii="AAAAAD+Times-Bold" w:hAnsi="AAAAAD+Times-Bold" w:cs="AAAAAD+Times-Bold"/>
                          <w:b/>
                          <w:bCs/>
                          <w:sz w:val="36"/>
                          <w:szCs w:val="36"/>
                        </w:rPr>
                        <w:t xml:space="preserve">Project Overview and Objective </w:t>
                      </w:r>
                    </w:p>
                    <w:p w14:paraId="41B2FF4A" w14:textId="77777777" w:rsidR="00BF09B5" w:rsidRDefault="00BF09B5" w:rsidP="00BF09B5">
                      <w:pPr>
                        <w:pStyle w:val="ListParagraph"/>
                        <w:ind w:left="1080"/>
                        <w:rPr>
                          <w:rFonts w:ascii="AAAAAE+Times-Roman" w:hAnsi="AAAAAE+Times-Roman" w:cs="AAAAAE+Times-Roman"/>
                          <w:sz w:val="23"/>
                          <w:szCs w:val="23"/>
                        </w:rPr>
                      </w:pPr>
                    </w:p>
                    <w:p w14:paraId="4B2B00FE" w14:textId="7FF241C2" w:rsidR="00BF09B5" w:rsidRDefault="003639B0" w:rsidP="00BF09B5">
                      <w:pPr>
                        <w:pStyle w:val="ListParagraph"/>
                        <w:ind w:left="1080"/>
                        <w:rPr>
                          <w:rFonts w:ascii="AAAAAE+Times-Roman" w:hAnsi="AAAAAE+Times-Roman" w:cs="AAAAAE+Times-Roman"/>
                          <w:sz w:val="23"/>
                          <w:szCs w:val="23"/>
                        </w:rPr>
                      </w:pPr>
                      <w:r w:rsidRPr="00BF09B5">
                        <w:rPr>
                          <w:rFonts w:ascii="AAAAAE+Times-Roman" w:hAnsi="AAAAAE+Times-Roman" w:cs="AAAAAE+Times-Roman"/>
                          <w:sz w:val="23"/>
                          <w:szCs w:val="23"/>
                        </w:rPr>
                        <w:t xml:space="preserve">Cascade Timber Salvage (the "Contractor") will execute a debris removal and mitigation project focused on the north end of </w:t>
                      </w:r>
                      <w:r w:rsidR="00544D88" w:rsidRPr="00BF09B5">
                        <w:rPr>
                          <w:rFonts w:ascii="AAAAAE+Times-Roman" w:hAnsi="AAAAAE+Times-Roman" w:cs="AAAAAE+Times-Roman"/>
                          <w:sz w:val="23"/>
                          <w:szCs w:val="23"/>
                        </w:rPr>
                        <w:t>Vallecito</w:t>
                      </w:r>
                      <w:r w:rsidRPr="00BF09B5">
                        <w:rPr>
                          <w:rFonts w:ascii="AAAAAE+Times-Roman" w:hAnsi="AAAAAE+Times-Roman" w:cs="AAAAAE+Times-Roman"/>
                          <w:sz w:val="23"/>
                          <w:szCs w:val="23"/>
                        </w:rPr>
                        <w:t xml:space="preserve"> Lake. The primary objective is to eliminate flood-generated debris located in shallow waters and along the shoreline to restore safety, navigability, and aesthetic integrity to the area.</w:t>
                      </w:r>
                    </w:p>
                    <w:p w14:paraId="523407FF" w14:textId="77777777" w:rsidR="00BF09B5" w:rsidRDefault="00BF09B5" w:rsidP="00BF09B5">
                      <w:pPr>
                        <w:pStyle w:val="ListParagraph"/>
                        <w:ind w:left="1080"/>
                        <w:rPr>
                          <w:rFonts w:ascii="AAAAAE+Times-Roman" w:hAnsi="AAAAAE+Times-Roman" w:cs="AAAAAE+Times-Roman"/>
                          <w:sz w:val="23"/>
                          <w:szCs w:val="23"/>
                        </w:rPr>
                      </w:pPr>
                    </w:p>
                    <w:p w14:paraId="7EBAC131" w14:textId="4BD1FF18" w:rsidR="00BF09B5" w:rsidRDefault="003639B0" w:rsidP="00BF09B5">
                      <w:pPr>
                        <w:pStyle w:val="ListParagraph"/>
                        <w:ind w:left="1080"/>
                        <w:rPr>
                          <w:rFonts w:ascii="AAAAAE+Times-Roman" w:hAnsi="AAAAAE+Times-Roman" w:cs="AAAAAE+Times-Roman"/>
                          <w:sz w:val="23"/>
                          <w:szCs w:val="23"/>
                        </w:rPr>
                      </w:pPr>
                      <w:r w:rsidRPr="00BF09B5">
                        <w:rPr>
                          <w:rFonts w:ascii="AAAAAE+Times-Roman" w:hAnsi="AAAAAE+Times-Roman" w:cs="AAAAAE+Times-Roman"/>
                          <w:sz w:val="23"/>
                          <w:szCs w:val="23"/>
                        </w:rPr>
                        <w:t xml:space="preserve"> </w:t>
                      </w:r>
                    </w:p>
                    <w:p w14:paraId="067F45DA" w14:textId="2991FBEA" w:rsidR="00BF09B5" w:rsidRDefault="003639B0" w:rsidP="00BF09B5">
                      <w:pPr>
                        <w:pStyle w:val="ListParagraph"/>
                        <w:numPr>
                          <w:ilvl w:val="0"/>
                          <w:numId w:val="1"/>
                        </w:numPr>
                        <w:rPr>
                          <w:rFonts w:ascii="AAAAAD+Times-Bold" w:hAnsi="AAAAAD+Times-Bold" w:cs="AAAAAD+Times-Bold"/>
                          <w:b/>
                          <w:bCs/>
                          <w:sz w:val="36"/>
                          <w:szCs w:val="36"/>
                        </w:rPr>
                      </w:pPr>
                      <w:r w:rsidRPr="00BF09B5">
                        <w:rPr>
                          <w:rFonts w:ascii="AAAAAD+Times-Bold" w:hAnsi="AAAAAD+Times-Bold" w:cs="AAAAAD+Times-Bold"/>
                          <w:b/>
                          <w:bCs/>
                          <w:sz w:val="36"/>
                          <w:szCs w:val="36"/>
                        </w:rPr>
                        <w:t xml:space="preserve">Scope of Work (Specifics) </w:t>
                      </w:r>
                    </w:p>
                    <w:p w14:paraId="456140F9" w14:textId="7320432D" w:rsidR="00BF09B5" w:rsidRPr="00BF09B5" w:rsidRDefault="00BF09B5" w:rsidP="00BF09B5">
                      <w:pPr>
                        <w:pStyle w:val="ListParagraph"/>
                        <w:ind w:left="1080"/>
                        <w:rPr>
                          <w:rFonts w:ascii="AAAAAD+Times-Bold" w:hAnsi="AAAAAD+Times-Bold" w:cs="AAAAAD+Times-Bold"/>
                          <w:b/>
                          <w:bCs/>
                          <w:sz w:val="36"/>
                          <w:szCs w:val="36"/>
                        </w:rPr>
                      </w:pPr>
                    </w:p>
                    <w:p w14:paraId="05D63C31" w14:textId="77777777" w:rsidR="00BF09B5" w:rsidRDefault="003639B0" w:rsidP="00BF09B5">
                      <w:pPr>
                        <w:pStyle w:val="ListParagraph"/>
                        <w:ind w:left="1080"/>
                        <w:rPr>
                          <w:rFonts w:ascii="AAAAAE+Times-Roman" w:hAnsi="AAAAAE+Times-Roman" w:cs="AAAAAE+Times-Roman"/>
                          <w:sz w:val="23"/>
                          <w:szCs w:val="23"/>
                        </w:rPr>
                      </w:pPr>
                      <w:r w:rsidRPr="00BF09B5">
                        <w:rPr>
                          <w:rFonts w:ascii="AAAAAE+Times-Roman" w:hAnsi="AAAAAE+Times-Roman" w:cs="AAAAAE+Times-Roman"/>
                          <w:sz w:val="23"/>
                          <w:szCs w:val="23"/>
                        </w:rPr>
                        <w:t xml:space="preserve">The Contractor is responsible for the following activities: </w:t>
                      </w:r>
                    </w:p>
                    <w:p w14:paraId="6E013648" w14:textId="77777777" w:rsidR="00BF09B5" w:rsidRDefault="00BF09B5" w:rsidP="00BF09B5">
                      <w:pPr>
                        <w:pStyle w:val="ListParagraph"/>
                        <w:ind w:left="1080"/>
                        <w:rPr>
                          <w:rFonts w:ascii="AAAAAE+Times-Roman" w:hAnsi="AAAAAE+Times-Roman" w:cs="AAAAAE+Times-Roman"/>
                          <w:sz w:val="23"/>
                          <w:szCs w:val="23"/>
                        </w:rPr>
                      </w:pPr>
                    </w:p>
                    <w:p w14:paraId="0786CEDE" w14:textId="59BAC50E" w:rsidR="00BF09B5" w:rsidRDefault="003639B0" w:rsidP="00BF09B5">
                      <w:pPr>
                        <w:pStyle w:val="ListParagraph"/>
                        <w:numPr>
                          <w:ilvl w:val="0"/>
                          <w:numId w:val="2"/>
                        </w:numPr>
                        <w:rPr>
                          <w:rFonts w:ascii="AAAAAD+Times-Bold" w:hAnsi="AAAAAD+Times-Bold" w:cs="AAAAAD+Times-Bold"/>
                          <w:b/>
                          <w:bCs/>
                          <w:sz w:val="28"/>
                          <w:szCs w:val="28"/>
                        </w:rPr>
                      </w:pPr>
                      <w:r w:rsidRPr="00BF09B5">
                        <w:rPr>
                          <w:rFonts w:ascii="AAAAAD+Times-Bold" w:hAnsi="AAAAAD+Times-Bold" w:cs="AAAAAD+Times-Bold"/>
                          <w:b/>
                          <w:bCs/>
                          <w:sz w:val="28"/>
                          <w:szCs w:val="28"/>
                        </w:rPr>
                        <w:t xml:space="preserve">Debris Removal and Extraction </w:t>
                      </w:r>
                    </w:p>
                    <w:p w14:paraId="6080D0A1" w14:textId="77777777" w:rsidR="00BF09B5" w:rsidRDefault="00BF09B5" w:rsidP="00BF09B5">
                      <w:pPr>
                        <w:pStyle w:val="ListParagraph"/>
                        <w:ind w:left="1440"/>
                        <w:rPr>
                          <w:rFonts w:ascii="AAAAAD+Times-Bold" w:hAnsi="AAAAAD+Times-Bold" w:cs="AAAAAD+Times-Bold"/>
                          <w:b/>
                          <w:bCs/>
                          <w:sz w:val="23"/>
                          <w:szCs w:val="23"/>
                        </w:rPr>
                      </w:pPr>
                    </w:p>
                    <w:p w14:paraId="531BDDCA" w14:textId="59583FC3" w:rsidR="00BF09B5" w:rsidRDefault="003639B0" w:rsidP="00BF09B5">
                      <w:pPr>
                        <w:pStyle w:val="ListParagraph"/>
                        <w:ind w:left="1440"/>
                        <w:rPr>
                          <w:rFonts w:ascii="AAAAAE+Times-Roman" w:hAnsi="AAAAAE+Times-Roman" w:cs="AAAAAE+Times-Roman"/>
                          <w:sz w:val="23"/>
                          <w:szCs w:val="23"/>
                        </w:rPr>
                      </w:pPr>
                      <w:r w:rsidRPr="00BF09B5">
                        <w:rPr>
                          <w:rFonts w:ascii="AAAAAD+Times-Bold" w:hAnsi="AAAAAD+Times-Bold" w:cs="AAAAAD+Times-Bold"/>
                          <w:b/>
                          <w:bCs/>
                          <w:sz w:val="23"/>
                          <w:szCs w:val="23"/>
                        </w:rPr>
                        <w:t xml:space="preserve">• Target Area: </w:t>
                      </w:r>
                      <w:r w:rsidRPr="00BF09B5">
                        <w:rPr>
                          <w:rFonts w:ascii="AAAAAE+Times-Roman" w:hAnsi="AAAAAE+Times-Roman" w:cs="AAAAAE+Times-Roman"/>
                          <w:sz w:val="23"/>
                          <w:szCs w:val="23"/>
                        </w:rPr>
                        <w:t xml:space="preserve">The initial work area is defined as the </w:t>
                      </w:r>
                      <w:r w:rsidRPr="00BF09B5">
                        <w:rPr>
                          <w:rFonts w:ascii="AAAAAD+Times-Bold" w:hAnsi="AAAAAD+Times-Bold" w:cs="AAAAAD+Times-Bold"/>
                          <w:b/>
                          <w:bCs/>
                          <w:sz w:val="23"/>
                          <w:szCs w:val="23"/>
                        </w:rPr>
                        <w:t xml:space="preserve">shallow/shoreline debris </w:t>
                      </w:r>
                      <w:r w:rsidRPr="00BF09B5">
                        <w:rPr>
                          <w:rFonts w:ascii="AAAAAE+Times-Roman" w:hAnsi="AAAAAE+Times-Roman" w:cs="AAAAAE+Times-Roman"/>
                          <w:sz w:val="23"/>
                          <w:szCs w:val="23"/>
                        </w:rPr>
                        <w:t xml:space="preserve">along the north end of </w:t>
                      </w:r>
                      <w:r w:rsidR="00544D88" w:rsidRPr="00BF09B5">
                        <w:rPr>
                          <w:rFonts w:ascii="AAAAAE+Times-Roman" w:hAnsi="AAAAAE+Times-Roman" w:cs="AAAAAE+Times-Roman"/>
                          <w:sz w:val="23"/>
                          <w:szCs w:val="23"/>
                        </w:rPr>
                        <w:t>Vallecito</w:t>
                      </w:r>
                      <w:r w:rsidRPr="00BF09B5">
                        <w:rPr>
                          <w:rFonts w:ascii="AAAAAE+Times-Roman" w:hAnsi="AAAAAE+Times-Roman" w:cs="AAAAAE+Times-Roman"/>
                          <w:sz w:val="23"/>
                          <w:szCs w:val="23"/>
                        </w:rPr>
                        <w:t xml:space="preserve"> Lake, extending inland and into the lake from the high-water mark. Specific work zones are referenced in the attached </w:t>
                      </w:r>
                      <w:r w:rsidRPr="00BF09B5">
                        <w:rPr>
                          <w:rFonts w:ascii="AAAAAD+Times-Bold" w:hAnsi="AAAAAD+Times-Bold" w:cs="AAAAAD+Times-Bold"/>
                          <w:b/>
                          <w:bCs/>
                          <w:sz w:val="23"/>
                          <w:szCs w:val="23"/>
                        </w:rPr>
                        <w:t>North End Project Map</w:t>
                      </w:r>
                      <w:r w:rsidRPr="00BF09B5">
                        <w:rPr>
                          <w:rFonts w:ascii="AAAAAE+Times-Roman" w:hAnsi="AAAAAE+Times-Roman" w:cs="AAAAAE+Times-Roman"/>
                          <w:sz w:val="23"/>
                          <w:szCs w:val="23"/>
                        </w:rPr>
                        <w:t xml:space="preserve">. </w:t>
                      </w:r>
                    </w:p>
                    <w:p w14:paraId="7B906BB1" w14:textId="77777777" w:rsidR="00BF09B5" w:rsidRDefault="00BF09B5" w:rsidP="00BF09B5">
                      <w:pPr>
                        <w:pStyle w:val="ListParagraph"/>
                        <w:ind w:left="1440"/>
                        <w:rPr>
                          <w:rFonts w:ascii="AAAAAE+Times-Roman" w:hAnsi="AAAAAE+Times-Roman" w:cs="AAAAAE+Times-Roman"/>
                          <w:sz w:val="23"/>
                          <w:szCs w:val="23"/>
                        </w:rPr>
                      </w:pPr>
                    </w:p>
                    <w:p w14:paraId="19E6DBE7" w14:textId="77777777" w:rsidR="00BF09B5" w:rsidRDefault="003639B0" w:rsidP="00BF09B5">
                      <w:pPr>
                        <w:pStyle w:val="ListParagraph"/>
                        <w:ind w:left="1440"/>
                        <w:rPr>
                          <w:rFonts w:ascii="AAAAAE+Times-Roman" w:hAnsi="AAAAAE+Times-Roman" w:cs="AAAAAE+Times-Roman"/>
                          <w:sz w:val="23"/>
                          <w:szCs w:val="23"/>
                        </w:rPr>
                      </w:pPr>
                      <w:r w:rsidRPr="00BF09B5">
                        <w:rPr>
                          <w:rFonts w:ascii="AAAAAD+Times-Bold" w:hAnsi="AAAAAD+Times-Bold" w:cs="AAAAAD+Times-Bold"/>
                          <w:b/>
                          <w:bCs/>
                          <w:sz w:val="23"/>
                          <w:szCs w:val="23"/>
                        </w:rPr>
                        <w:t xml:space="preserve">• Methodology: </w:t>
                      </w:r>
                      <w:r w:rsidRPr="00BF09B5">
                        <w:rPr>
                          <w:rFonts w:ascii="AAAAAE+Times-Roman" w:hAnsi="AAAAAE+Times-Roman" w:cs="AAAAAE+Times-Roman"/>
                          <w:sz w:val="23"/>
                          <w:szCs w:val="23"/>
                        </w:rPr>
                        <w:t xml:space="preserve">The Contractor shall use appropriate machinery and labor to remove debris from the designated areas, utilizing </w:t>
                      </w:r>
                      <w:r w:rsidRPr="00BF09B5">
                        <w:rPr>
                          <w:rFonts w:ascii="AAAAAD+Times-Bold" w:hAnsi="AAAAAD+Times-Bold" w:cs="AAAAAD+Times-Bold"/>
                          <w:b/>
                          <w:bCs/>
                          <w:sz w:val="23"/>
                          <w:szCs w:val="23"/>
                        </w:rPr>
                        <w:t xml:space="preserve">Best Management Practices (BMPs) </w:t>
                      </w:r>
                      <w:r w:rsidRPr="00BF09B5">
                        <w:rPr>
                          <w:rFonts w:ascii="AAAAAE+Times-Roman" w:hAnsi="AAAAAE+Times-Roman" w:cs="AAAAAE+Times-Roman"/>
                          <w:sz w:val="23"/>
                          <w:szCs w:val="23"/>
                        </w:rPr>
                        <w:t>to minimize shoreline erosion and water turbidity during extraction.</w:t>
                      </w:r>
                    </w:p>
                    <w:p w14:paraId="2E5FBC0D" w14:textId="77777777" w:rsidR="00BF09B5" w:rsidRDefault="00BF09B5" w:rsidP="00BF09B5">
                      <w:pPr>
                        <w:pStyle w:val="ListParagraph"/>
                        <w:ind w:left="1440"/>
                        <w:rPr>
                          <w:rFonts w:ascii="AAAAAE+Times-Roman" w:hAnsi="AAAAAE+Times-Roman" w:cs="AAAAAE+Times-Roman"/>
                          <w:sz w:val="23"/>
                          <w:szCs w:val="23"/>
                        </w:rPr>
                      </w:pPr>
                    </w:p>
                    <w:p w14:paraId="2C0EDD8E" w14:textId="6F187FAC" w:rsidR="003639B0" w:rsidRDefault="003639B0" w:rsidP="00BF09B5">
                      <w:pPr>
                        <w:pStyle w:val="ListParagraph"/>
                        <w:ind w:left="1440"/>
                      </w:pPr>
                      <w:r w:rsidRPr="00BF09B5">
                        <w:rPr>
                          <w:rFonts w:ascii="AAAAAE+Times-Roman" w:hAnsi="AAAAAE+Times-Roman" w:cs="AAAAAE+Times-Roman"/>
                          <w:sz w:val="23"/>
                          <w:szCs w:val="23"/>
                        </w:rPr>
                        <w:t xml:space="preserve"> </w:t>
                      </w:r>
                      <w:r w:rsidRPr="00BF09B5">
                        <w:rPr>
                          <w:rFonts w:ascii="AAAAAD+Times-Bold" w:hAnsi="AAAAAD+Times-Bold" w:cs="AAAAAD+Times-Bold"/>
                          <w:b/>
                          <w:bCs/>
                          <w:sz w:val="23"/>
                          <w:szCs w:val="23"/>
                        </w:rPr>
                        <w:t xml:space="preserve">• Level of Effort: </w:t>
                      </w:r>
                      <w:r w:rsidRPr="00BF09B5">
                        <w:rPr>
                          <w:rFonts w:ascii="AAAAAE+Times-Roman" w:hAnsi="AAAAAE+Times-Roman" w:cs="AAAAAE+Times-Roman"/>
                          <w:sz w:val="23"/>
                          <w:szCs w:val="23"/>
                        </w:rPr>
                        <w:t xml:space="preserve">The Contractor will remove debris </w:t>
                      </w:r>
                      <w:r w:rsidRPr="00BF09B5">
                        <w:rPr>
                          <w:rFonts w:ascii="AAAAAD+Times-Bold" w:hAnsi="AAAAAD+Times-Bold" w:cs="AAAAAD+Times-Bold"/>
                          <w:b/>
                          <w:bCs/>
                          <w:sz w:val="23"/>
                          <w:szCs w:val="23"/>
                        </w:rPr>
                        <w:t>to the best of their ability</w:t>
                      </w:r>
                      <w:r w:rsidRPr="00BF09B5">
                        <w:rPr>
                          <w:rFonts w:ascii="AAAAAE+Times-Roman" w:hAnsi="AAAAAE+Times-Roman" w:cs="AAAAAE+Times-Roman"/>
                          <w:sz w:val="23"/>
                          <w:szCs w:val="23"/>
                        </w:rPr>
                        <w:t>, prioritizing large hazards, while ensuring compliance with all environmental protection measures.</w:t>
                      </w:r>
                    </w:p>
                  </w:txbxContent>
                </v:textbox>
              </v:shape>
            </w:pict>
          </mc:Fallback>
        </mc:AlternateContent>
      </w:r>
    </w:p>
    <w:p w14:paraId="1EDC1E23" w14:textId="77777777" w:rsidR="0065657D" w:rsidRDefault="0065657D">
      <w:pPr>
        <w:rPr>
          <w:rFonts w:ascii="Times New Roman" w:hAnsi="Times New Roman" w:cs="Times New Roman"/>
          <w:sz w:val="48"/>
          <w:szCs w:val="48"/>
        </w:rPr>
      </w:pPr>
      <w:r>
        <w:rPr>
          <w:rFonts w:ascii="Times New Roman" w:hAnsi="Times New Roman" w:cs="Times New Roman"/>
          <w:sz w:val="48"/>
          <w:szCs w:val="48"/>
        </w:rPr>
        <w:br w:type="page"/>
      </w:r>
    </w:p>
    <w:p w14:paraId="1493927B" w14:textId="6B9320E9" w:rsidR="0065657D" w:rsidRDefault="007800CE" w:rsidP="00FE0091">
      <w:pPr>
        <w:jc w:val="center"/>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70528" behindDoc="0" locked="0" layoutInCell="1" allowOverlap="1" wp14:anchorId="06626CCE" wp14:editId="45D9192F">
                <wp:simplePos x="0" y="0"/>
                <wp:positionH relativeFrom="column">
                  <wp:posOffset>-38100</wp:posOffset>
                </wp:positionH>
                <wp:positionV relativeFrom="paragraph">
                  <wp:posOffset>-314325</wp:posOffset>
                </wp:positionV>
                <wp:extent cx="6353175" cy="8410575"/>
                <wp:effectExtent l="0" t="0" r="28575" b="28575"/>
                <wp:wrapNone/>
                <wp:docPr id="1854355189" name="Text Box 11"/>
                <wp:cNvGraphicFramePr/>
                <a:graphic xmlns:a="http://schemas.openxmlformats.org/drawingml/2006/main">
                  <a:graphicData uri="http://schemas.microsoft.com/office/word/2010/wordprocessingShape">
                    <wps:wsp>
                      <wps:cNvSpPr txBox="1"/>
                      <wps:spPr>
                        <a:xfrm>
                          <a:off x="0" y="0"/>
                          <a:ext cx="6353175" cy="8410575"/>
                        </a:xfrm>
                        <a:prstGeom prst="rect">
                          <a:avLst/>
                        </a:prstGeom>
                        <a:solidFill>
                          <a:schemeClr val="lt1"/>
                        </a:solidFill>
                        <a:ln w="6350">
                          <a:solidFill>
                            <a:prstClr val="black"/>
                          </a:solidFill>
                        </a:ln>
                      </wps:spPr>
                      <wps:txbx>
                        <w:txbxContent>
                          <w:p w14:paraId="22C6279F" w14:textId="77777777" w:rsidR="007800CE" w:rsidRDefault="007800CE">
                            <w:pPr>
                              <w:rPr>
                                <w:b/>
                                <w:bCs/>
                                <w:sz w:val="28"/>
                                <w:szCs w:val="28"/>
                              </w:rPr>
                            </w:pPr>
                            <w:r>
                              <w:rPr>
                                <w:b/>
                                <w:bCs/>
                                <w:sz w:val="28"/>
                                <w:szCs w:val="28"/>
                              </w:rPr>
                              <w:t xml:space="preserve">2. Staging and Material Handling </w:t>
                            </w:r>
                          </w:p>
                          <w:p w14:paraId="15A1F5E0" w14:textId="77777777" w:rsidR="007800CE" w:rsidRDefault="007800CE">
                            <w:pPr>
                              <w:rPr>
                                <w:b/>
                                <w:bCs/>
                                <w:sz w:val="28"/>
                                <w:szCs w:val="28"/>
                              </w:rPr>
                            </w:pPr>
                          </w:p>
                          <w:p w14:paraId="363D7E68" w14:textId="77777777" w:rsidR="007800CE" w:rsidRDefault="007800CE">
                            <w:pPr>
                              <w:rPr>
                                <w:rFonts w:ascii="AAAAAE+Times-Roman" w:hAnsi="AAAAAE+Times-Roman" w:cs="AAAAAE+Times-Roman"/>
                                <w:sz w:val="23"/>
                                <w:szCs w:val="23"/>
                              </w:rPr>
                            </w:pPr>
                            <w:r>
                              <w:rPr>
                                <w:b/>
                                <w:bCs/>
                                <w:sz w:val="23"/>
                                <w:szCs w:val="23"/>
                              </w:rPr>
                              <w:t xml:space="preserve">• Debris Transportation: </w:t>
                            </w:r>
                            <w:r>
                              <w:rPr>
                                <w:rFonts w:ascii="AAAAAE+Times-Roman" w:hAnsi="AAAAAE+Times-Roman" w:cs="AAAAAE+Times-Roman"/>
                                <w:sz w:val="23"/>
                                <w:szCs w:val="23"/>
                              </w:rPr>
                              <w:t xml:space="preserve">All recovered debris will be promptly transported from the shoreline work areas to the two designated, pre-arranged </w:t>
                            </w:r>
                            <w:r>
                              <w:rPr>
                                <w:b/>
                                <w:bCs/>
                                <w:sz w:val="23"/>
                                <w:szCs w:val="23"/>
                              </w:rPr>
                              <w:t xml:space="preserve">Staging Areas </w:t>
                            </w:r>
                            <w:r>
                              <w:rPr>
                                <w:rFonts w:ascii="AAAAAE+Times-Roman" w:hAnsi="AAAAAE+Times-Roman" w:cs="AAAAAE+Times-Roman"/>
                                <w:sz w:val="23"/>
                                <w:szCs w:val="23"/>
                              </w:rPr>
                              <w:t xml:space="preserve">(reference Map locations). </w:t>
                            </w:r>
                          </w:p>
                          <w:p w14:paraId="577DEBC2" w14:textId="77777777" w:rsidR="007800CE" w:rsidRDefault="007800CE">
                            <w:pPr>
                              <w:rPr>
                                <w:rFonts w:ascii="AAAAAE+Times-Roman" w:hAnsi="AAAAAE+Times-Roman" w:cs="AAAAAE+Times-Roman"/>
                                <w:sz w:val="23"/>
                                <w:szCs w:val="23"/>
                              </w:rPr>
                            </w:pPr>
                            <w:r>
                              <w:rPr>
                                <w:b/>
                                <w:bCs/>
                                <w:sz w:val="23"/>
                                <w:szCs w:val="23"/>
                              </w:rPr>
                              <w:t xml:space="preserve">• Sorting for Salvage: </w:t>
                            </w:r>
                            <w:r>
                              <w:rPr>
                                <w:rFonts w:ascii="AAAAAE+Times-Roman" w:hAnsi="AAAAAE+Times-Roman" w:cs="AAAAAE+Times-Roman"/>
                                <w:sz w:val="23"/>
                                <w:szCs w:val="23"/>
                              </w:rPr>
                              <w:t xml:space="preserve">At the staging areas, the debris will be sorted to maximize material reuse. </w:t>
                            </w:r>
                          </w:p>
                          <w:p w14:paraId="3327CC86" w14:textId="77777777" w:rsidR="007800CE" w:rsidRDefault="007800CE">
                            <w:pPr>
                              <w:rPr>
                                <w:rFonts w:ascii="AAAAAE+Times-Roman" w:hAnsi="AAAAAE+Times-Roman" w:cs="AAAAAE+Times-Roman"/>
                                <w:sz w:val="23"/>
                                <w:szCs w:val="23"/>
                              </w:rPr>
                            </w:pPr>
                          </w:p>
                          <w:p w14:paraId="19F2DA3B" w14:textId="77777777" w:rsidR="007800CE" w:rsidRDefault="007800CE">
                            <w:pPr>
                              <w:rPr>
                                <w:rFonts w:ascii="AAAAAE+Times-Roman" w:eastAsia="AAAAAG+LucidaGrande-Bold" w:hAnsi="AAAAAE+Times-Roman" w:cs="AAAAAE+Times-Roman"/>
                                <w:sz w:val="23"/>
                                <w:szCs w:val="23"/>
                              </w:rPr>
                            </w:pPr>
                            <w:r>
                              <w:rPr>
                                <w:rFonts w:ascii="AAAAAG+LucidaGrande-Bold" w:eastAsia="AAAAAG+LucidaGrande-Bold" w:hAnsi="AAAAAE+Times-Roman" w:cs="AAAAAG+LucidaGrande-Bold" w:hint="eastAsia"/>
                                <w:b/>
                                <w:bCs/>
                                <w:sz w:val="23"/>
                                <w:szCs w:val="23"/>
                              </w:rPr>
                              <w:t>◦</w:t>
                            </w:r>
                            <w:r>
                              <w:rPr>
                                <w:rFonts w:ascii="AAAAAG+LucidaGrande-Bold" w:eastAsia="AAAAAG+LucidaGrande-Bold" w:hAnsi="AAAAAE+Times-Roman" w:cs="AAAAAG+LucidaGrande-Bold"/>
                                <w:b/>
                                <w:bCs/>
                                <w:sz w:val="23"/>
                                <w:szCs w:val="23"/>
                              </w:rPr>
                              <w:t xml:space="preserve"> </w:t>
                            </w:r>
                            <w:r>
                              <w:rPr>
                                <w:rFonts w:eastAsia="AAAAAG+LucidaGrande-Bold"/>
                                <w:b/>
                                <w:bCs/>
                                <w:sz w:val="23"/>
                                <w:szCs w:val="23"/>
                              </w:rPr>
                              <w:t xml:space="preserve">Salvage Material: </w:t>
                            </w:r>
                            <w:r>
                              <w:rPr>
                                <w:rFonts w:ascii="AAAAAE+Times-Roman" w:eastAsia="AAAAAG+LucidaGrande-Bold" w:hAnsi="AAAAAE+Times-Roman" w:cs="AAAAAE+Times-Roman"/>
                                <w:sz w:val="23"/>
                                <w:szCs w:val="23"/>
                              </w:rPr>
                              <w:t xml:space="preserve">Timber and wood debris suitable for </w:t>
                            </w:r>
                            <w:r>
                              <w:rPr>
                                <w:rFonts w:eastAsia="AAAAAG+LucidaGrande-Bold"/>
                                <w:b/>
                                <w:bCs/>
                                <w:sz w:val="23"/>
                                <w:szCs w:val="23"/>
                              </w:rPr>
                              <w:t xml:space="preserve">firewood </w:t>
                            </w:r>
                            <w:r>
                              <w:rPr>
                                <w:rFonts w:ascii="AAAAAE+Times-Roman" w:eastAsia="AAAAAG+LucidaGrande-Bold" w:hAnsi="AAAAAE+Times-Roman" w:cs="AAAAAE+Times-Roman"/>
                                <w:sz w:val="23"/>
                                <w:szCs w:val="23"/>
                              </w:rPr>
                              <w:t xml:space="preserve">and other commercial/non-commercial uses will be segregated. </w:t>
                            </w:r>
                          </w:p>
                          <w:p w14:paraId="783D245C" w14:textId="77777777" w:rsidR="007800CE" w:rsidRDefault="007800CE">
                            <w:pPr>
                              <w:rPr>
                                <w:rFonts w:ascii="AAAAAE+Times-Roman" w:eastAsia="AAAAAG+LucidaGrande-Bold" w:hAnsi="AAAAAE+Times-Roman" w:cs="AAAAAE+Times-Roman"/>
                                <w:sz w:val="23"/>
                                <w:szCs w:val="23"/>
                              </w:rPr>
                            </w:pPr>
                            <w:r>
                              <w:rPr>
                                <w:rFonts w:ascii="AAAAAG+LucidaGrande-Bold" w:eastAsia="AAAAAG+LucidaGrande-Bold" w:hAnsi="AAAAAE+Times-Roman" w:cs="AAAAAG+LucidaGrande-Bold" w:hint="eastAsia"/>
                                <w:b/>
                                <w:bCs/>
                                <w:sz w:val="23"/>
                                <w:szCs w:val="23"/>
                              </w:rPr>
                              <w:t>◦</w:t>
                            </w:r>
                            <w:r>
                              <w:rPr>
                                <w:rFonts w:ascii="AAAAAG+LucidaGrande-Bold" w:eastAsia="AAAAAG+LucidaGrande-Bold" w:hAnsi="AAAAAE+Times-Roman" w:cs="AAAAAG+LucidaGrande-Bold"/>
                                <w:b/>
                                <w:bCs/>
                                <w:sz w:val="23"/>
                                <w:szCs w:val="23"/>
                              </w:rPr>
                              <w:t xml:space="preserve"> </w:t>
                            </w:r>
                            <w:r>
                              <w:rPr>
                                <w:rFonts w:eastAsia="AAAAAG+LucidaGrande-Bold"/>
                                <w:b/>
                                <w:bCs/>
                                <w:sz w:val="23"/>
                                <w:szCs w:val="23"/>
                              </w:rPr>
                              <w:t xml:space="preserve">Residual Debris: </w:t>
                            </w:r>
                            <w:r>
                              <w:rPr>
                                <w:rFonts w:ascii="AAAAAE+Times-Roman" w:eastAsia="AAAAAG+LucidaGrande-Bold" w:hAnsi="AAAAAE+Times-Roman" w:cs="AAAAAE+Times-Roman"/>
                                <w:sz w:val="23"/>
                                <w:szCs w:val="23"/>
                              </w:rPr>
                              <w:t xml:space="preserve">Non-salvageable vegetative material, mixed waste, and small organic debris will be separated for disposal. </w:t>
                            </w:r>
                          </w:p>
                          <w:p w14:paraId="56030C98" w14:textId="77777777" w:rsidR="007800CE" w:rsidRDefault="007800CE">
                            <w:pPr>
                              <w:rPr>
                                <w:rFonts w:ascii="AAAAAE+Times-Roman" w:eastAsia="AAAAAG+LucidaGrande-Bold" w:hAnsi="AAAAAE+Times-Roman" w:cs="AAAAAE+Times-Roman"/>
                                <w:sz w:val="23"/>
                                <w:szCs w:val="23"/>
                              </w:rPr>
                            </w:pPr>
                          </w:p>
                          <w:p w14:paraId="7ED90697" w14:textId="77777777" w:rsidR="007800CE" w:rsidRDefault="007800CE">
                            <w:pPr>
                              <w:rPr>
                                <w:rFonts w:eastAsia="AAAAAG+LucidaGrande-Bold"/>
                                <w:b/>
                                <w:bCs/>
                                <w:sz w:val="28"/>
                                <w:szCs w:val="28"/>
                              </w:rPr>
                            </w:pPr>
                            <w:r>
                              <w:rPr>
                                <w:rFonts w:eastAsia="AAAAAG+LucidaGrande-Bold"/>
                                <w:b/>
                                <w:bCs/>
                                <w:sz w:val="28"/>
                                <w:szCs w:val="28"/>
                              </w:rPr>
                              <w:t xml:space="preserve">3. Debris Mitigation (Disposal) </w:t>
                            </w:r>
                          </w:p>
                          <w:p w14:paraId="0B643384" w14:textId="77777777" w:rsidR="007800CE" w:rsidRDefault="007800CE">
                            <w:pPr>
                              <w:rPr>
                                <w:rFonts w:eastAsia="AAAAAG+LucidaGrande-Bold"/>
                                <w:b/>
                                <w:bCs/>
                                <w:sz w:val="28"/>
                                <w:szCs w:val="28"/>
                              </w:rPr>
                            </w:pPr>
                          </w:p>
                          <w:p w14:paraId="0FF71E68" w14:textId="77777777" w:rsidR="007800CE" w:rsidRDefault="007800CE">
                            <w:pPr>
                              <w:rPr>
                                <w:rFonts w:ascii="AAAAAE+Times-Roman" w:eastAsia="AAAAAG+LucidaGrande-Bold" w:hAnsi="AAAAAE+Times-Roman" w:cs="AAAAAE+Times-Roman"/>
                                <w:sz w:val="23"/>
                                <w:szCs w:val="23"/>
                              </w:rPr>
                            </w:pPr>
                            <w:r>
                              <w:rPr>
                                <w:rFonts w:eastAsia="AAAAAG+LucidaGrande-Bold"/>
                                <w:b/>
                                <w:bCs/>
                                <w:sz w:val="23"/>
                                <w:szCs w:val="23"/>
                              </w:rPr>
                              <w:t xml:space="preserve">• On-Site Burning: </w:t>
                            </w:r>
                            <w:r>
                              <w:rPr>
                                <w:rFonts w:ascii="AAAAAE+Times-Roman" w:eastAsia="AAAAAG+LucidaGrande-Bold" w:hAnsi="AAAAAE+Times-Roman" w:cs="AAAAAE+Times-Roman"/>
                                <w:sz w:val="23"/>
                                <w:szCs w:val="23"/>
                              </w:rPr>
                              <w:t xml:space="preserve">The primary method of disposal for </w:t>
                            </w:r>
                            <w:r>
                              <w:rPr>
                                <w:rFonts w:eastAsia="AAAAAG+LucidaGrande-Bold"/>
                                <w:b/>
                                <w:bCs/>
                                <w:sz w:val="23"/>
                                <w:szCs w:val="23"/>
                              </w:rPr>
                              <w:t xml:space="preserve">non-salvageable, clean vegetative debris </w:t>
                            </w:r>
                            <w:r>
                              <w:rPr>
                                <w:rFonts w:ascii="AAAAAE+Times-Roman" w:eastAsia="AAAAAG+LucidaGrande-Bold" w:hAnsi="AAAAAE+Times-Roman" w:cs="AAAAAE+Times-Roman"/>
                                <w:sz w:val="23"/>
                                <w:szCs w:val="23"/>
                              </w:rPr>
                              <w:t xml:space="preserve">will be </w:t>
                            </w:r>
                            <w:r>
                              <w:rPr>
                                <w:rFonts w:eastAsia="AAAAAG+LucidaGrande-Bold"/>
                                <w:b/>
                                <w:bCs/>
                                <w:sz w:val="23"/>
                                <w:szCs w:val="23"/>
                              </w:rPr>
                              <w:t xml:space="preserve">controlled burning </w:t>
                            </w:r>
                            <w:r>
                              <w:rPr>
                                <w:rFonts w:ascii="AAAAAE+Times-Roman" w:eastAsia="AAAAAG+LucidaGrande-Bold" w:hAnsi="AAAAAE+Times-Roman" w:cs="AAAAAE+Times-Roman"/>
                                <w:sz w:val="23"/>
                                <w:szCs w:val="23"/>
                              </w:rPr>
                              <w:t>within the designated staging areas.</w:t>
                            </w:r>
                          </w:p>
                          <w:p w14:paraId="072E3CD0" w14:textId="77777777" w:rsidR="007800CE" w:rsidRDefault="007800CE">
                            <w:pPr>
                              <w:rPr>
                                <w:rFonts w:ascii="AAAAAE+Times-Roman" w:eastAsia="AAAAAG+LucidaGrande-Bold" w:hAnsi="AAAAAE+Times-Roman" w:cs="AAAAAE+Times-Roman"/>
                                <w:sz w:val="23"/>
                                <w:szCs w:val="23"/>
                              </w:rPr>
                            </w:pPr>
                            <w:r>
                              <w:rPr>
                                <w:rFonts w:ascii="AAAAAE+Times-Roman" w:eastAsia="AAAAAG+LucidaGrande-Bold" w:hAnsi="AAAAAE+Times-Roman" w:cs="AAAAAE+Times-Roman"/>
                                <w:sz w:val="23"/>
                                <w:szCs w:val="23"/>
                              </w:rPr>
                              <w:t xml:space="preserve"> </w:t>
                            </w:r>
                            <w:r>
                              <w:rPr>
                                <w:rFonts w:ascii="AAAAAG+LucidaGrande-Bold" w:eastAsia="AAAAAG+LucidaGrande-Bold" w:hAnsi="AAAAAE+Times-Roman" w:cs="AAAAAG+LucidaGrande-Bold" w:hint="eastAsia"/>
                                <w:b/>
                                <w:bCs/>
                                <w:sz w:val="23"/>
                                <w:szCs w:val="23"/>
                              </w:rPr>
                              <w:t>◦</w:t>
                            </w:r>
                            <w:r>
                              <w:rPr>
                                <w:rFonts w:ascii="AAAAAG+LucidaGrande-Bold" w:eastAsia="AAAAAG+LucidaGrande-Bold" w:hAnsi="AAAAAE+Times-Roman" w:cs="AAAAAG+LucidaGrande-Bold"/>
                                <w:b/>
                                <w:bCs/>
                                <w:sz w:val="23"/>
                                <w:szCs w:val="23"/>
                              </w:rPr>
                              <w:t xml:space="preserve"> </w:t>
                            </w:r>
                            <w:r>
                              <w:rPr>
                                <w:rFonts w:ascii="AAAAAE+Times-Roman" w:eastAsia="AAAAAG+LucidaGrande-Bold" w:hAnsi="AAAAAE+Times-Roman" w:cs="AAAAAE+Times-Roman"/>
                                <w:sz w:val="23"/>
                                <w:szCs w:val="23"/>
                              </w:rPr>
                              <w:t xml:space="preserve">The Contractor is responsible for securing the necessary </w:t>
                            </w:r>
                            <w:r>
                              <w:rPr>
                                <w:rFonts w:eastAsia="AAAAAG+LucidaGrande-Bold"/>
                                <w:b/>
                                <w:bCs/>
                                <w:sz w:val="23"/>
                                <w:szCs w:val="23"/>
                              </w:rPr>
                              <w:t xml:space="preserve">burn permits </w:t>
                            </w:r>
                            <w:r>
                              <w:rPr>
                                <w:rFonts w:ascii="AAAAAE+Times-Roman" w:eastAsia="AAAAAG+LucidaGrande-Bold" w:hAnsi="AAAAAE+Times-Roman" w:cs="AAAAAE+Times-Roman"/>
                                <w:sz w:val="23"/>
                                <w:szCs w:val="23"/>
                              </w:rPr>
                              <w:t xml:space="preserve">from Upper Pine Fire Protection District and adhering strictly to all permit conditions, including weather restrictions and fire suppression readiness. </w:t>
                            </w:r>
                          </w:p>
                          <w:p w14:paraId="043BECA2" w14:textId="77777777" w:rsidR="007800CE" w:rsidRDefault="007800CE">
                            <w:pPr>
                              <w:rPr>
                                <w:rFonts w:ascii="AAAAAE+Times-Roman" w:eastAsia="AAAAAG+LucidaGrande-Bold" w:hAnsi="AAAAAE+Times-Roman" w:cs="AAAAAE+Times-Roman"/>
                                <w:sz w:val="23"/>
                                <w:szCs w:val="23"/>
                              </w:rPr>
                            </w:pPr>
                            <w:r>
                              <w:rPr>
                                <w:rFonts w:eastAsia="AAAAAG+LucidaGrande-Bold"/>
                                <w:b/>
                                <w:bCs/>
                                <w:sz w:val="23"/>
                                <w:szCs w:val="23"/>
                              </w:rPr>
                              <w:t xml:space="preserve">• Non-Burnable Debris: </w:t>
                            </w:r>
                            <w:r>
                              <w:rPr>
                                <w:rFonts w:ascii="AAAAAE+Times-Roman" w:eastAsia="AAAAAG+LucidaGrande-Bold" w:hAnsi="AAAAAE+Times-Roman" w:cs="AAAAAE+Times-Roman"/>
                                <w:sz w:val="23"/>
                                <w:szCs w:val="23"/>
                              </w:rPr>
                              <w:t xml:space="preserve">Any non-combustible material (e.g., metal, plastic, concrete, non-vegetative trash) collected as mixed debris must be separated and hauled off-site for legal disposal at a permitted </w:t>
                            </w:r>
                            <w:r>
                              <w:rPr>
                                <w:rFonts w:eastAsia="AAAAAG+LucidaGrande-Bold"/>
                                <w:b/>
                                <w:bCs/>
                                <w:sz w:val="23"/>
                                <w:szCs w:val="23"/>
                              </w:rPr>
                              <w:t xml:space="preserve">landfill or recycling facility </w:t>
                            </w:r>
                            <w:r>
                              <w:rPr>
                                <w:rFonts w:ascii="AAAAAE+Times-Roman" w:eastAsia="AAAAAG+LucidaGrande-Bold" w:hAnsi="AAAAAE+Times-Roman" w:cs="AAAAAE+Times-Roman"/>
                                <w:sz w:val="23"/>
                                <w:szCs w:val="23"/>
                              </w:rPr>
                              <w:t xml:space="preserve">by the Contractor. </w:t>
                            </w:r>
                          </w:p>
                          <w:p w14:paraId="1620C664" w14:textId="77777777" w:rsidR="007800CE" w:rsidRDefault="007800CE">
                            <w:pPr>
                              <w:rPr>
                                <w:rFonts w:ascii="AAAAAE+Times-Roman" w:eastAsia="AAAAAG+LucidaGrande-Bold" w:hAnsi="AAAAAE+Times-Roman" w:cs="AAAAAE+Times-Roman"/>
                                <w:sz w:val="23"/>
                                <w:szCs w:val="23"/>
                              </w:rPr>
                            </w:pPr>
                          </w:p>
                          <w:p w14:paraId="69A87411" w14:textId="77777777" w:rsidR="007800CE" w:rsidRDefault="007800CE">
                            <w:pPr>
                              <w:rPr>
                                <w:rFonts w:eastAsia="AAAAAG+LucidaGrande-Bold"/>
                                <w:b/>
                                <w:bCs/>
                                <w:sz w:val="36"/>
                                <w:szCs w:val="36"/>
                              </w:rPr>
                            </w:pPr>
                            <w:r>
                              <w:rPr>
                                <w:rFonts w:eastAsia="AAAAAG+LucidaGrande-Bold"/>
                                <w:b/>
                                <w:bCs/>
                                <w:sz w:val="36"/>
                                <w:szCs w:val="36"/>
                              </w:rPr>
                              <w:t xml:space="preserve">III. General Requirements </w:t>
                            </w:r>
                          </w:p>
                          <w:p w14:paraId="3B408BB1" w14:textId="7E79A848" w:rsidR="007800CE" w:rsidRPr="007800CE" w:rsidRDefault="007800CE">
                            <w:pPr>
                              <w:rPr>
                                <w:rFonts w:ascii="AAAAAG+LucidaGrande-Bold" w:eastAsia="AAAAAG+LucidaGrande-Bold" w:hAnsi="AAAAAE+Times-Roman" w:cs="AAAAAG+LucidaGrande-Bold"/>
                                <w:b/>
                                <w:bCs/>
                                <w:sz w:val="23"/>
                                <w:szCs w:val="23"/>
                              </w:rPr>
                            </w:pPr>
                            <w:r>
                              <w:rPr>
                                <w:rFonts w:eastAsia="AAAAAG+LucidaGrande-Bold"/>
                                <w:b/>
                                <w:bCs/>
                                <w:sz w:val="23"/>
                                <w:szCs w:val="23"/>
                              </w:rPr>
                              <w:t xml:space="preserve">• Access: </w:t>
                            </w:r>
                            <w:r>
                              <w:rPr>
                                <w:rFonts w:ascii="AAAAAE+Times-Roman" w:eastAsia="AAAAAG+LucidaGrande-Bold" w:hAnsi="AAAAAE+Times-Roman" w:cs="AAAAAE+Times-Roman"/>
                                <w:sz w:val="23"/>
                                <w:szCs w:val="23"/>
                              </w:rPr>
                              <w:t>The Contractor will utilize only approved access routes and staging areas as shown on the attached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626CCE" id="_x0000_s1036" type="#_x0000_t202" style="position:absolute;left:0;text-align:left;margin-left:-3pt;margin-top:-24.75pt;width:500.25pt;height:662.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" fillcolor="white [3201]" strokeweight=".5pt">
                <v:textbox>
                  <w:txbxContent>
                    <w:p w14:paraId="22C6279F" w14:textId="77777777" w:rsidR="007800CE" w:rsidRDefault="007800CE">
                      <w:pPr>
                        <w:rPr>
                          <w:b/>
                          <w:bCs/>
                          <w:sz w:val="28"/>
                          <w:szCs w:val="28"/>
                        </w:rPr>
                      </w:pPr>
                      <w:r>
                        <w:rPr>
                          <w:b/>
                          <w:bCs/>
                          <w:sz w:val="28"/>
                          <w:szCs w:val="28"/>
                        </w:rPr>
                        <w:t xml:space="preserve">2. Staging and Material Handling </w:t>
                      </w:r>
                    </w:p>
                    <w:p w14:paraId="15A1F5E0" w14:textId="77777777" w:rsidR="007800CE" w:rsidRDefault="007800CE">
                      <w:pPr>
                        <w:rPr>
                          <w:b/>
                          <w:bCs/>
                          <w:sz w:val="28"/>
                          <w:szCs w:val="28"/>
                        </w:rPr>
                      </w:pPr>
                    </w:p>
                    <w:p w14:paraId="363D7E68" w14:textId="77777777" w:rsidR="007800CE" w:rsidRDefault="007800CE">
                      <w:pPr>
                        <w:rPr>
                          <w:rFonts w:ascii="AAAAAE+Times-Roman" w:hAnsi="AAAAAE+Times-Roman" w:cs="AAAAAE+Times-Roman"/>
                          <w:sz w:val="23"/>
                          <w:szCs w:val="23"/>
                        </w:rPr>
                      </w:pPr>
                      <w:r>
                        <w:rPr>
                          <w:b/>
                          <w:bCs/>
                          <w:sz w:val="23"/>
                          <w:szCs w:val="23"/>
                        </w:rPr>
                        <w:t xml:space="preserve">• Debris Transportation: </w:t>
                      </w:r>
                      <w:r>
                        <w:rPr>
                          <w:rFonts w:ascii="AAAAAE+Times-Roman" w:hAnsi="AAAAAE+Times-Roman" w:cs="AAAAAE+Times-Roman"/>
                          <w:sz w:val="23"/>
                          <w:szCs w:val="23"/>
                        </w:rPr>
                        <w:t xml:space="preserve">All recovered debris will be promptly transported from the shoreline work areas to the two designated, pre-arranged </w:t>
                      </w:r>
                      <w:r>
                        <w:rPr>
                          <w:b/>
                          <w:bCs/>
                          <w:sz w:val="23"/>
                          <w:szCs w:val="23"/>
                        </w:rPr>
                        <w:t xml:space="preserve">Staging Areas </w:t>
                      </w:r>
                      <w:r>
                        <w:rPr>
                          <w:rFonts w:ascii="AAAAAE+Times-Roman" w:hAnsi="AAAAAE+Times-Roman" w:cs="AAAAAE+Times-Roman"/>
                          <w:sz w:val="23"/>
                          <w:szCs w:val="23"/>
                        </w:rPr>
                        <w:t xml:space="preserve">(reference Map locations). </w:t>
                      </w:r>
                    </w:p>
                    <w:p w14:paraId="577DEBC2" w14:textId="77777777" w:rsidR="007800CE" w:rsidRDefault="007800CE">
                      <w:pPr>
                        <w:rPr>
                          <w:rFonts w:ascii="AAAAAE+Times-Roman" w:hAnsi="AAAAAE+Times-Roman" w:cs="AAAAAE+Times-Roman"/>
                          <w:sz w:val="23"/>
                          <w:szCs w:val="23"/>
                        </w:rPr>
                      </w:pPr>
                      <w:r>
                        <w:rPr>
                          <w:b/>
                          <w:bCs/>
                          <w:sz w:val="23"/>
                          <w:szCs w:val="23"/>
                        </w:rPr>
                        <w:t xml:space="preserve">• Sorting for Salvage: </w:t>
                      </w:r>
                      <w:r>
                        <w:rPr>
                          <w:rFonts w:ascii="AAAAAE+Times-Roman" w:hAnsi="AAAAAE+Times-Roman" w:cs="AAAAAE+Times-Roman"/>
                          <w:sz w:val="23"/>
                          <w:szCs w:val="23"/>
                        </w:rPr>
                        <w:t xml:space="preserve">At the staging areas, the debris will be sorted to maximize material reuse. </w:t>
                      </w:r>
                    </w:p>
                    <w:p w14:paraId="3327CC86" w14:textId="77777777" w:rsidR="007800CE" w:rsidRDefault="007800CE">
                      <w:pPr>
                        <w:rPr>
                          <w:rFonts w:ascii="AAAAAE+Times-Roman" w:hAnsi="AAAAAE+Times-Roman" w:cs="AAAAAE+Times-Roman"/>
                          <w:sz w:val="23"/>
                          <w:szCs w:val="23"/>
                        </w:rPr>
                      </w:pPr>
                    </w:p>
                    <w:p w14:paraId="19F2DA3B" w14:textId="77777777" w:rsidR="007800CE" w:rsidRDefault="007800CE">
                      <w:pPr>
                        <w:rPr>
                          <w:rFonts w:ascii="AAAAAE+Times-Roman" w:eastAsia="AAAAAG+LucidaGrande-Bold" w:hAnsi="AAAAAE+Times-Roman" w:cs="AAAAAE+Times-Roman"/>
                          <w:sz w:val="23"/>
                          <w:szCs w:val="23"/>
                        </w:rPr>
                      </w:pPr>
                      <w:r>
                        <w:rPr>
                          <w:rFonts w:ascii="AAAAAG+LucidaGrande-Bold" w:eastAsia="AAAAAG+LucidaGrande-Bold" w:hAnsi="AAAAAE+Times-Roman" w:cs="AAAAAG+LucidaGrande-Bold" w:hint="eastAsia"/>
                          <w:b/>
                          <w:bCs/>
                          <w:sz w:val="23"/>
                          <w:szCs w:val="23"/>
                        </w:rPr>
                        <w:t>◦</w:t>
                      </w:r>
                      <w:r>
                        <w:rPr>
                          <w:rFonts w:ascii="AAAAAG+LucidaGrande-Bold" w:eastAsia="AAAAAG+LucidaGrande-Bold" w:hAnsi="AAAAAE+Times-Roman" w:cs="AAAAAG+LucidaGrande-Bold"/>
                          <w:b/>
                          <w:bCs/>
                          <w:sz w:val="23"/>
                          <w:szCs w:val="23"/>
                        </w:rPr>
                        <w:t xml:space="preserve"> </w:t>
                      </w:r>
                      <w:r>
                        <w:rPr>
                          <w:rFonts w:eastAsia="AAAAAG+LucidaGrande-Bold"/>
                          <w:b/>
                          <w:bCs/>
                          <w:sz w:val="23"/>
                          <w:szCs w:val="23"/>
                        </w:rPr>
                        <w:t xml:space="preserve">Salvage Material: </w:t>
                      </w:r>
                      <w:r>
                        <w:rPr>
                          <w:rFonts w:ascii="AAAAAE+Times-Roman" w:eastAsia="AAAAAG+LucidaGrande-Bold" w:hAnsi="AAAAAE+Times-Roman" w:cs="AAAAAE+Times-Roman"/>
                          <w:sz w:val="23"/>
                          <w:szCs w:val="23"/>
                        </w:rPr>
                        <w:t xml:space="preserve">Timber and wood debris suitable for </w:t>
                      </w:r>
                      <w:r>
                        <w:rPr>
                          <w:rFonts w:eastAsia="AAAAAG+LucidaGrande-Bold"/>
                          <w:b/>
                          <w:bCs/>
                          <w:sz w:val="23"/>
                          <w:szCs w:val="23"/>
                        </w:rPr>
                        <w:t xml:space="preserve">firewood </w:t>
                      </w:r>
                      <w:r>
                        <w:rPr>
                          <w:rFonts w:ascii="AAAAAE+Times-Roman" w:eastAsia="AAAAAG+LucidaGrande-Bold" w:hAnsi="AAAAAE+Times-Roman" w:cs="AAAAAE+Times-Roman"/>
                          <w:sz w:val="23"/>
                          <w:szCs w:val="23"/>
                        </w:rPr>
                        <w:t xml:space="preserve">and other commercial/non-commercial uses will be segregated. </w:t>
                      </w:r>
                    </w:p>
                    <w:p w14:paraId="783D245C" w14:textId="77777777" w:rsidR="007800CE" w:rsidRDefault="007800CE">
                      <w:pPr>
                        <w:rPr>
                          <w:rFonts w:ascii="AAAAAE+Times-Roman" w:eastAsia="AAAAAG+LucidaGrande-Bold" w:hAnsi="AAAAAE+Times-Roman" w:cs="AAAAAE+Times-Roman"/>
                          <w:sz w:val="23"/>
                          <w:szCs w:val="23"/>
                        </w:rPr>
                      </w:pPr>
                      <w:r>
                        <w:rPr>
                          <w:rFonts w:ascii="AAAAAG+LucidaGrande-Bold" w:eastAsia="AAAAAG+LucidaGrande-Bold" w:hAnsi="AAAAAE+Times-Roman" w:cs="AAAAAG+LucidaGrande-Bold" w:hint="eastAsia"/>
                          <w:b/>
                          <w:bCs/>
                          <w:sz w:val="23"/>
                          <w:szCs w:val="23"/>
                        </w:rPr>
                        <w:t>◦</w:t>
                      </w:r>
                      <w:r>
                        <w:rPr>
                          <w:rFonts w:ascii="AAAAAG+LucidaGrande-Bold" w:eastAsia="AAAAAG+LucidaGrande-Bold" w:hAnsi="AAAAAE+Times-Roman" w:cs="AAAAAG+LucidaGrande-Bold"/>
                          <w:b/>
                          <w:bCs/>
                          <w:sz w:val="23"/>
                          <w:szCs w:val="23"/>
                        </w:rPr>
                        <w:t xml:space="preserve"> </w:t>
                      </w:r>
                      <w:r>
                        <w:rPr>
                          <w:rFonts w:eastAsia="AAAAAG+LucidaGrande-Bold"/>
                          <w:b/>
                          <w:bCs/>
                          <w:sz w:val="23"/>
                          <w:szCs w:val="23"/>
                        </w:rPr>
                        <w:t xml:space="preserve">Residual Debris: </w:t>
                      </w:r>
                      <w:r>
                        <w:rPr>
                          <w:rFonts w:ascii="AAAAAE+Times-Roman" w:eastAsia="AAAAAG+LucidaGrande-Bold" w:hAnsi="AAAAAE+Times-Roman" w:cs="AAAAAE+Times-Roman"/>
                          <w:sz w:val="23"/>
                          <w:szCs w:val="23"/>
                        </w:rPr>
                        <w:t xml:space="preserve">Non-salvageable vegetative material, mixed waste, and small organic debris will be separated for disposal. </w:t>
                      </w:r>
                    </w:p>
                    <w:p w14:paraId="56030C98" w14:textId="77777777" w:rsidR="007800CE" w:rsidRDefault="007800CE">
                      <w:pPr>
                        <w:rPr>
                          <w:rFonts w:ascii="AAAAAE+Times-Roman" w:eastAsia="AAAAAG+LucidaGrande-Bold" w:hAnsi="AAAAAE+Times-Roman" w:cs="AAAAAE+Times-Roman"/>
                          <w:sz w:val="23"/>
                          <w:szCs w:val="23"/>
                        </w:rPr>
                      </w:pPr>
                    </w:p>
                    <w:p w14:paraId="7ED90697" w14:textId="77777777" w:rsidR="007800CE" w:rsidRDefault="007800CE">
                      <w:pPr>
                        <w:rPr>
                          <w:rFonts w:eastAsia="AAAAAG+LucidaGrande-Bold"/>
                          <w:b/>
                          <w:bCs/>
                          <w:sz w:val="28"/>
                          <w:szCs w:val="28"/>
                        </w:rPr>
                      </w:pPr>
                      <w:r>
                        <w:rPr>
                          <w:rFonts w:eastAsia="AAAAAG+LucidaGrande-Bold"/>
                          <w:b/>
                          <w:bCs/>
                          <w:sz w:val="28"/>
                          <w:szCs w:val="28"/>
                        </w:rPr>
                        <w:t xml:space="preserve">3. Debris Mitigation (Disposal) </w:t>
                      </w:r>
                    </w:p>
                    <w:p w14:paraId="0B643384" w14:textId="77777777" w:rsidR="007800CE" w:rsidRDefault="007800CE">
                      <w:pPr>
                        <w:rPr>
                          <w:rFonts w:eastAsia="AAAAAG+LucidaGrande-Bold"/>
                          <w:b/>
                          <w:bCs/>
                          <w:sz w:val="28"/>
                          <w:szCs w:val="28"/>
                        </w:rPr>
                      </w:pPr>
                    </w:p>
                    <w:p w14:paraId="0FF71E68" w14:textId="77777777" w:rsidR="007800CE" w:rsidRDefault="007800CE">
                      <w:pPr>
                        <w:rPr>
                          <w:rFonts w:ascii="AAAAAE+Times-Roman" w:eastAsia="AAAAAG+LucidaGrande-Bold" w:hAnsi="AAAAAE+Times-Roman" w:cs="AAAAAE+Times-Roman"/>
                          <w:sz w:val="23"/>
                          <w:szCs w:val="23"/>
                        </w:rPr>
                      </w:pPr>
                      <w:r>
                        <w:rPr>
                          <w:rFonts w:eastAsia="AAAAAG+LucidaGrande-Bold"/>
                          <w:b/>
                          <w:bCs/>
                          <w:sz w:val="23"/>
                          <w:szCs w:val="23"/>
                        </w:rPr>
                        <w:t xml:space="preserve">• On-Site Burning: </w:t>
                      </w:r>
                      <w:r>
                        <w:rPr>
                          <w:rFonts w:ascii="AAAAAE+Times-Roman" w:eastAsia="AAAAAG+LucidaGrande-Bold" w:hAnsi="AAAAAE+Times-Roman" w:cs="AAAAAE+Times-Roman"/>
                          <w:sz w:val="23"/>
                          <w:szCs w:val="23"/>
                        </w:rPr>
                        <w:t xml:space="preserve">The primary method of disposal for </w:t>
                      </w:r>
                      <w:r>
                        <w:rPr>
                          <w:rFonts w:eastAsia="AAAAAG+LucidaGrande-Bold"/>
                          <w:b/>
                          <w:bCs/>
                          <w:sz w:val="23"/>
                          <w:szCs w:val="23"/>
                        </w:rPr>
                        <w:t xml:space="preserve">non-salvageable, clean vegetative debris </w:t>
                      </w:r>
                      <w:r>
                        <w:rPr>
                          <w:rFonts w:ascii="AAAAAE+Times-Roman" w:eastAsia="AAAAAG+LucidaGrande-Bold" w:hAnsi="AAAAAE+Times-Roman" w:cs="AAAAAE+Times-Roman"/>
                          <w:sz w:val="23"/>
                          <w:szCs w:val="23"/>
                        </w:rPr>
                        <w:t xml:space="preserve">will be </w:t>
                      </w:r>
                      <w:r>
                        <w:rPr>
                          <w:rFonts w:eastAsia="AAAAAG+LucidaGrande-Bold"/>
                          <w:b/>
                          <w:bCs/>
                          <w:sz w:val="23"/>
                          <w:szCs w:val="23"/>
                        </w:rPr>
                        <w:t xml:space="preserve">controlled burning </w:t>
                      </w:r>
                      <w:r>
                        <w:rPr>
                          <w:rFonts w:ascii="AAAAAE+Times-Roman" w:eastAsia="AAAAAG+LucidaGrande-Bold" w:hAnsi="AAAAAE+Times-Roman" w:cs="AAAAAE+Times-Roman"/>
                          <w:sz w:val="23"/>
                          <w:szCs w:val="23"/>
                        </w:rPr>
                        <w:t>within the designated staging areas.</w:t>
                      </w:r>
                    </w:p>
                    <w:p w14:paraId="072E3CD0" w14:textId="77777777" w:rsidR="007800CE" w:rsidRDefault="007800CE">
                      <w:pPr>
                        <w:rPr>
                          <w:rFonts w:ascii="AAAAAE+Times-Roman" w:eastAsia="AAAAAG+LucidaGrande-Bold" w:hAnsi="AAAAAE+Times-Roman" w:cs="AAAAAE+Times-Roman"/>
                          <w:sz w:val="23"/>
                          <w:szCs w:val="23"/>
                        </w:rPr>
                      </w:pPr>
                      <w:r>
                        <w:rPr>
                          <w:rFonts w:ascii="AAAAAE+Times-Roman" w:eastAsia="AAAAAG+LucidaGrande-Bold" w:hAnsi="AAAAAE+Times-Roman" w:cs="AAAAAE+Times-Roman"/>
                          <w:sz w:val="23"/>
                          <w:szCs w:val="23"/>
                        </w:rPr>
                        <w:t xml:space="preserve"> </w:t>
                      </w:r>
                      <w:r>
                        <w:rPr>
                          <w:rFonts w:ascii="AAAAAG+LucidaGrande-Bold" w:eastAsia="AAAAAG+LucidaGrande-Bold" w:hAnsi="AAAAAE+Times-Roman" w:cs="AAAAAG+LucidaGrande-Bold" w:hint="eastAsia"/>
                          <w:b/>
                          <w:bCs/>
                          <w:sz w:val="23"/>
                          <w:szCs w:val="23"/>
                        </w:rPr>
                        <w:t>◦</w:t>
                      </w:r>
                      <w:r>
                        <w:rPr>
                          <w:rFonts w:ascii="AAAAAG+LucidaGrande-Bold" w:eastAsia="AAAAAG+LucidaGrande-Bold" w:hAnsi="AAAAAE+Times-Roman" w:cs="AAAAAG+LucidaGrande-Bold"/>
                          <w:b/>
                          <w:bCs/>
                          <w:sz w:val="23"/>
                          <w:szCs w:val="23"/>
                        </w:rPr>
                        <w:t xml:space="preserve"> </w:t>
                      </w:r>
                      <w:r>
                        <w:rPr>
                          <w:rFonts w:ascii="AAAAAE+Times-Roman" w:eastAsia="AAAAAG+LucidaGrande-Bold" w:hAnsi="AAAAAE+Times-Roman" w:cs="AAAAAE+Times-Roman"/>
                          <w:sz w:val="23"/>
                          <w:szCs w:val="23"/>
                        </w:rPr>
                        <w:t xml:space="preserve">The Contractor is responsible for securing the necessary </w:t>
                      </w:r>
                      <w:r>
                        <w:rPr>
                          <w:rFonts w:eastAsia="AAAAAG+LucidaGrande-Bold"/>
                          <w:b/>
                          <w:bCs/>
                          <w:sz w:val="23"/>
                          <w:szCs w:val="23"/>
                        </w:rPr>
                        <w:t xml:space="preserve">burn permits </w:t>
                      </w:r>
                      <w:r>
                        <w:rPr>
                          <w:rFonts w:ascii="AAAAAE+Times-Roman" w:eastAsia="AAAAAG+LucidaGrande-Bold" w:hAnsi="AAAAAE+Times-Roman" w:cs="AAAAAE+Times-Roman"/>
                          <w:sz w:val="23"/>
                          <w:szCs w:val="23"/>
                        </w:rPr>
                        <w:t xml:space="preserve">from Upper Pine Fire Protection District and adhering strictly to all permit conditions, including weather restrictions and fire suppression readiness. </w:t>
                      </w:r>
                    </w:p>
                    <w:p w14:paraId="043BECA2" w14:textId="77777777" w:rsidR="007800CE" w:rsidRDefault="007800CE">
                      <w:pPr>
                        <w:rPr>
                          <w:rFonts w:ascii="AAAAAE+Times-Roman" w:eastAsia="AAAAAG+LucidaGrande-Bold" w:hAnsi="AAAAAE+Times-Roman" w:cs="AAAAAE+Times-Roman"/>
                          <w:sz w:val="23"/>
                          <w:szCs w:val="23"/>
                        </w:rPr>
                      </w:pPr>
                      <w:r>
                        <w:rPr>
                          <w:rFonts w:eastAsia="AAAAAG+LucidaGrande-Bold"/>
                          <w:b/>
                          <w:bCs/>
                          <w:sz w:val="23"/>
                          <w:szCs w:val="23"/>
                        </w:rPr>
                        <w:t xml:space="preserve">• Non-Burnable Debris: </w:t>
                      </w:r>
                      <w:r>
                        <w:rPr>
                          <w:rFonts w:ascii="AAAAAE+Times-Roman" w:eastAsia="AAAAAG+LucidaGrande-Bold" w:hAnsi="AAAAAE+Times-Roman" w:cs="AAAAAE+Times-Roman"/>
                          <w:sz w:val="23"/>
                          <w:szCs w:val="23"/>
                        </w:rPr>
                        <w:t xml:space="preserve">Any non-combustible material (e.g., metal, plastic, concrete, non-vegetative trash) collected as mixed debris must be separated and hauled off-site for legal disposal at a permitted </w:t>
                      </w:r>
                      <w:r>
                        <w:rPr>
                          <w:rFonts w:eastAsia="AAAAAG+LucidaGrande-Bold"/>
                          <w:b/>
                          <w:bCs/>
                          <w:sz w:val="23"/>
                          <w:szCs w:val="23"/>
                        </w:rPr>
                        <w:t xml:space="preserve">landfill or recycling facility </w:t>
                      </w:r>
                      <w:r>
                        <w:rPr>
                          <w:rFonts w:ascii="AAAAAE+Times-Roman" w:eastAsia="AAAAAG+LucidaGrande-Bold" w:hAnsi="AAAAAE+Times-Roman" w:cs="AAAAAE+Times-Roman"/>
                          <w:sz w:val="23"/>
                          <w:szCs w:val="23"/>
                        </w:rPr>
                        <w:t xml:space="preserve">by the Contractor. </w:t>
                      </w:r>
                    </w:p>
                    <w:p w14:paraId="1620C664" w14:textId="77777777" w:rsidR="007800CE" w:rsidRDefault="007800CE">
                      <w:pPr>
                        <w:rPr>
                          <w:rFonts w:ascii="AAAAAE+Times-Roman" w:eastAsia="AAAAAG+LucidaGrande-Bold" w:hAnsi="AAAAAE+Times-Roman" w:cs="AAAAAE+Times-Roman"/>
                          <w:sz w:val="23"/>
                          <w:szCs w:val="23"/>
                        </w:rPr>
                      </w:pPr>
                    </w:p>
                    <w:p w14:paraId="69A87411" w14:textId="77777777" w:rsidR="007800CE" w:rsidRDefault="007800CE">
                      <w:pPr>
                        <w:rPr>
                          <w:rFonts w:eastAsia="AAAAAG+LucidaGrande-Bold"/>
                          <w:b/>
                          <w:bCs/>
                          <w:sz w:val="36"/>
                          <w:szCs w:val="36"/>
                        </w:rPr>
                      </w:pPr>
                      <w:r>
                        <w:rPr>
                          <w:rFonts w:eastAsia="AAAAAG+LucidaGrande-Bold"/>
                          <w:b/>
                          <w:bCs/>
                          <w:sz w:val="36"/>
                          <w:szCs w:val="36"/>
                        </w:rPr>
                        <w:t xml:space="preserve">III. General Requirements </w:t>
                      </w:r>
                    </w:p>
                    <w:p w14:paraId="3B408BB1" w14:textId="7E79A848" w:rsidR="007800CE" w:rsidRPr="007800CE" w:rsidRDefault="007800CE">
                      <w:pPr>
                        <w:rPr>
                          <w:rFonts w:ascii="AAAAAG+LucidaGrande-Bold" w:eastAsia="AAAAAG+LucidaGrande-Bold" w:hAnsi="AAAAAE+Times-Roman" w:cs="AAAAAG+LucidaGrande-Bold"/>
                          <w:b/>
                          <w:bCs/>
                          <w:sz w:val="23"/>
                          <w:szCs w:val="23"/>
                        </w:rPr>
                      </w:pPr>
                      <w:r>
                        <w:rPr>
                          <w:rFonts w:eastAsia="AAAAAG+LucidaGrande-Bold"/>
                          <w:b/>
                          <w:bCs/>
                          <w:sz w:val="23"/>
                          <w:szCs w:val="23"/>
                        </w:rPr>
                        <w:t xml:space="preserve">• Access: </w:t>
                      </w:r>
                      <w:r>
                        <w:rPr>
                          <w:rFonts w:ascii="AAAAAE+Times-Roman" w:eastAsia="AAAAAG+LucidaGrande-Bold" w:hAnsi="AAAAAE+Times-Roman" w:cs="AAAAAE+Times-Roman"/>
                          <w:sz w:val="23"/>
                          <w:szCs w:val="23"/>
                        </w:rPr>
                        <w:t>The Contractor will utilize only approved access routes and staging areas as shown on the attached map.</w:t>
                      </w:r>
                    </w:p>
                  </w:txbxContent>
                </v:textbox>
              </v:shape>
            </w:pict>
          </mc:Fallback>
        </mc:AlternateContent>
      </w:r>
    </w:p>
    <w:p w14:paraId="694EFDEB" w14:textId="77777777" w:rsidR="0065657D" w:rsidRDefault="0065657D">
      <w:pPr>
        <w:rPr>
          <w:rFonts w:ascii="Times New Roman" w:hAnsi="Times New Roman" w:cs="Times New Roman"/>
          <w:sz w:val="48"/>
          <w:szCs w:val="48"/>
        </w:rPr>
      </w:pPr>
      <w:r>
        <w:rPr>
          <w:rFonts w:ascii="Times New Roman" w:hAnsi="Times New Roman" w:cs="Times New Roman"/>
          <w:sz w:val="48"/>
          <w:szCs w:val="48"/>
        </w:rPr>
        <w:br w:type="page"/>
      </w:r>
    </w:p>
    <w:p w14:paraId="3995A070" w14:textId="4EE2FC0A" w:rsidR="001B6A65" w:rsidRDefault="00B369F9" w:rsidP="00B369F9">
      <w:pPr>
        <w:tabs>
          <w:tab w:val="left" w:pos="360"/>
        </w:tabs>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71552" behindDoc="0" locked="0" layoutInCell="1" allowOverlap="1" wp14:anchorId="74EBF4C1" wp14:editId="1921C232">
                <wp:simplePos x="0" y="0"/>
                <wp:positionH relativeFrom="margin">
                  <wp:posOffset>-104775</wp:posOffset>
                </wp:positionH>
                <wp:positionV relativeFrom="paragraph">
                  <wp:posOffset>-295275</wp:posOffset>
                </wp:positionV>
                <wp:extent cx="6438900" cy="8401050"/>
                <wp:effectExtent l="0" t="0" r="19050" b="19050"/>
                <wp:wrapNone/>
                <wp:docPr id="952739974" name="Text Box 13"/>
                <wp:cNvGraphicFramePr/>
                <a:graphic xmlns:a="http://schemas.openxmlformats.org/drawingml/2006/main">
                  <a:graphicData uri="http://schemas.microsoft.com/office/word/2010/wordprocessingShape">
                    <wps:wsp>
                      <wps:cNvSpPr txBox="1"/>
                      <wps:spPr>
                        <a:xfrm>
                          <a:off x="0" y="0"/>
                          <a:ext cx="6438900" cy="8401050"/>
                        </a:xfrm>
                        <a:prstGeom prst="rect">
                          <a:avLst/>
                        </a:prstGeom>
                        <a:solidFill>
                          <a:schemeClr val="lt1"/>
                        </a:solidFill>
                        <a:ln w="6350">
                          <a:solidFill>
                            <a:prstClr val="black"/>
                          </a:solidFill>
                        </a:ln>
                      </wps:spPr>
                      <wps:txbx>
                        <w:txbxContent>
                          <w:p w14:paraId="2F9A14FB" w14:textId="77777777" w:rsidR="00B369F9" w:rsidRDefault="00B369F9">
                            <w:pPr>
                              <w:rPr>
                                <w:b/>
                                <w:bCs/>
                                <w:sz w:val="22"/>
                                <w:szCs w:val="22"/>
                              </w:rPr>
                            </w:pPr>
                            <w:r>
                              <w:rPr>
                                <w:b/>
                                <w:bCs/>
                                <w:sz w:val="22"/>
                                <w:szCs w:val="22"/>
                              </w:rPr>
                              <w:t xml:space="preserve">SUBJECT: Immediate Mobilization Proposal for Emergency Debris and Log Jam Removal (2025 Southern Colorado Flood Event) </w:t>
                            </w:r>
                          </w:p>
                          <w:p w14:paraId="622DCADC"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Dear Mr. Beck, </w:t>
                            </w:r>
                          </w:p>
                          <w:p w14:paraId="2AB34E36"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In response to this disaster and the resulting immediate threats to public health and safety in La Plata County, we are writing to offer our full resources and specialized equipment for immediate deployment. </w:t>
                            </w:r>
                          </w:p>
                          <w:p w14:paraId="045AE2EB" w14:textId="21C24005"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We are prepared to mobilize immediately. </w:t>
                            </w:r>
                          </w:p>
                          <w:p w14:paraId="654BCA95"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We understand the urgent nature of the current situation, particularly the impassable roads, breached levees in the Vallecito area, and the widespread debris threatening critical infrastructure. These conditions, which endanger lives and prevent access by emergency services, constitute a "public exigency" that, under federal regulation 2 CFR § 200.320, allows for the use of noncompetitive (sole-source) contracts to avoid the "unacceptable delay" of a competitive bidding process. </w:t>
                            </w:r>
                          </w:p>
                          <w:p w14:paraId="46139E3C" w14:textId="77777777" w:rsidR="009C56A6" w:rsidRDefault="00B369F9">
                            <w:pPr>
                              <w:rPr>
                                <w:rFonts w:ascii="AAAAAC+Helvetica" w:hAnsi="AAAAAC+Helvetica" w:cs="AAAAAC+Helvetica"/>
                                <w:sz w:val="22"/>
                                <w:szCs w:val="22"/>
                              </w:rPr>
                            </w:pPr>
                            <w:r>
                              <w:rPr>
                                <w:rFonts w:ascii="AAAAAC+Helvetica" w:hAnsi="AAAAAC+Helvetica" w:cs="AAAAAC+Helvetica"/>
                                <w:sz w:val="22"/>
                                <w:szCs w:val="22"/>
                              </w:rPr>
                              <w:t xml:space="preserve">As a local firm with an owner-operated fleet of heavy logging equipment (log skidders, dozers, root rakes, and excavators) staged in the region, we are uniquely positioned to assist your teams immediately. </w:t>
                            </w:r>
                          </w:p>
                          <w:p w14:paraId="143C1A2E" w14:textId="77777777" w:rsidR="009C56A6" w:rsidRDefault="00B369F9">
                            <w:pPr>
                              <w:rPr>
                                <w:rFonts w:ascii="AAAAAC+Helvetica" w:hAnsi="AAAAAC+Helvetica" w:cs="AAAAAC+Helvetica"/>
                                <w:sz w:val="22"/>
                                <w:szCs w:val="22"/>
                              </w:rPr>
                            </w:pPr>
                            <w:r>
                              <w:rPr>
                                <w:rFonts w:ascii="AAAAAC+Helvetica" w:hAnsi="AAAAAC+Helvetica" w:cs="AAAAAC+Helvetica"/>
                                <w:sz w:val="22"/>
                                <w:szCs w:val="22"/>
                              </w:rPr>
                              <w:t xml:space="preserve">Our core capabilities are ideally suited for this event: </w:t>
                            </w:r>
                          </w:p>
                          <w:p w14:paraId="0599FD48" w14:textId="77777777" w:rsidR="009C56A6"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 xml:space="preserve">1. </w:t>
                            </w:r>
                            <w:r>
                              <w:rPr>
                                <w:b/>
                                <w:bCs/>
                                <w:sz w:val="22"/>
                                <w:szCs w:val="22"/>
                              </w:rPr>
                              <w:t xml:space="preserve">Rapidly clear public rights-of-way </w:t>
                            </w:r>
                            <w:r>
                              <w:rPr>
                                <w:rFonts w:ascii="AAAAAC+Helvetica" w:hAnsi="AAAAAC+Helvetica" w:cs="AAAAAC+Helvetica"/>
                                <w:sz w:val="22"/>
                                <w:szCs w:val="22"/>
                              </w:rPr>
                              <w:t xml:space="preserve">and evacuation routes. </w:t>
                            </w:r>
                          </w:p>
                          <w:p w14:paraId="475C6CFD" w14:textId="77777777" w:rsidR="009C56A6"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 xml:space="preserve">2. </w:t>
                            </w:r>
                            <w:r>
                              <w:rPr>
                                <w:b/>
                                <w:bCs/>
                                <w:sz w:val="22"/>
                                <w:szCs w:val="22"/>
                              </w:rPr>
                              <w:t xml:space="preserve">Remove large-scale vegetative debris and log jams </w:t>
                            </w:r>
                            <w:r>
                              <w:rPr>
                                <w:rFonts w:ascii="AAAAAC+Helvetica" w:hAnsi="AAAAAC+Helvetica" w:cs="AAAAAC+Helvetica"/>
                                <w:sz w:val="22"/>
                                <w:szCs w:val="22"/>
                              </w:rPr>
                              <w:t xml:space="preserve">from critical infrastructure, such as bridges and levees. </w:t>
                            </w:r>
                          </w:p>
                          <w:p w14:paraId="660DE370" w14:textId="7F9662E2" w:rsidR="00B369F9"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 xml:space="preserve">3. </w:t>
                            </w:r>
                            <w:r>
                              <w:rPr>
                                <w:b/>
                                <w:bCs/>
                                <w:sz w:val="22"/>
                                <w:szCs w:val="22"/>
                              </w:rPr>
                              <w:t xml:space="preserve">Extract hazardous trees, root balls, and stumps </w:t>
                            </w:r>
                            <w:r>
                              <w:rPr>
                                <w:rFonts w:ascii="AAAAAC+Helvetica" w:hAnsi="AAAAAC+Helvetica" w:cs="AAAAAC+Helvetica"/>
                                <w:sz w:val="22"/>
                                <w:szCs w:val="22"/>
                              </w:rPr>
                              <w:t xml:space="preserve">from public property. </w:t>
                            </w:r>
                          </w:p>
                          <w:p w14:paraId="1F31BF5F"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Our team is experienced in heavy debris cleanup and understands the documentation and monitoring requirements for the FEMA Public Assistance program. </w:t>
                            </w:r>
                          </w:p>
                          <w:p w14:paraId="79DDAA52"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We are prepared to provide detailed equipment and labor logs, load tickets, and all necessary data to ensure Pine River Irrigation District receives full and timely reimbursement for this emergency work.</w:t>
                            </w:r>
                          </w:p>
                          <w:p w14:paraId="5F96E316"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 We have attached a one-page Capability Statement for your review. </w:t>
                            </w:r>
                          </w:p>
                          <w:p w14:paraId="3197EB42" w14:textId="47DC0ACB"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Cascade Timber Salvage is ready to deploy our equipment and operators as soon as you give the word. We are here to help our community recover. </w:t>
                            </w:r>
                          </w:p>
                          <w:p w14:paraId="3D9FCDFD"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Sincerely, </w:t>
                            </w:r>
                          </w:p>
                          <w:p w14:paraId="71DA504B" w14:textId="77777777" w:rsidR="003B748A" w:rsidRDefault="003B748A" w:rsidP="003B748A">
                            <w:pPr>
                              <w:spacing w:after="0"/>
                              <w:rPr>
                                <w:rFonts w:ascii="AAAAAC+Helvetica" w:hAnsi="AAAAAC+Helvetica" w:cs="AAAAAC+Helvetica"/>
                                <w:sz w:val="22"/>
                                <w:szCs w:val="22"/>
                              </w:rPr>
                            </w:pPr>
                          </w:p>
                          <w:p w14:paraId="56B37408" w14:textId="3326C82E" w:rsidR="00B369F9"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 xml:space="preserve">Andrew McCoy </w:t>
                            </w:r>
                          </w:p>
                          <w:p w14:paraId="21C3B37B" w14:textId="77777777" w:rsidR="00B369F9"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 xml:space="preserve">Cascade Timber Salvage </w:t>
                            </w:r>
                          </w:p>
                          <w:p w14:paraId="23504CA0" w14:textId="77777777" w:rsidR="00B369F9"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c. 970-946-4522</w:t>
                            </w:r>
                          </w:p>
                          <w:p w14:paraId="3DD96FB9" w14:textId="6BC9445B" w:rsidR="00B369F9" w:rsidRDefault="00B369F9" w:rsidP="003B748A">
                            <w:pPr>
                              <w:spacing w:after="0"/>
                            </w:pPr>
                            <w:r>
                              <w:rPr>
                                <w:rFonts w:ascii="AAAAAC+Helvetica" w:hAnsi="AAAAAC+Helvetica" w:cs="AAAAAC+Helvetica"/>
                                <w:sz w:val="22"/>
                                <w:szCs w:val="22"/>
                              </w:rPr>
                              <w:t xml:space="preserve"> </w:t>
                            </w:r>
                            <w:r>
                              <w:rPr>
                                <w:rFonts w:ascii="AAAAAC+Helvetica" w:hAnsi="AAAAAC+Helvetica" w:cs="AAAAAC+Helvetica"/>
                                <w:color w:val="447686"/>
                                <w:sz w:val="22"/>
                                <w:szCs w:val="22"/>
                              </w:rPr>
                              <w:t>Andrew.McCoy@msn.com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BF4C1" id="_x0000_s1037" type="#_x0000_t202" style="position:absolute;margin-left:-8.25pt;margin-top:-23.25pt;width:507pt;height:661.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" fillcolor="white [3201]" strokeweight=".5pt">
                <v:textbox>
                  <w:txbxContent>
                    <w:p w14:paraId="2F9A14FB" w14:textId="77777777" w:rsidR="00B369F9" w:rsidRDefault="00B369F9">
                      <w:pPr>
                        <w:rPr>
                          <w:b/>
                          <w:bCs/>
                          <w:sz w:val="22"/>
                          <w:szCs w:val="22"/>
                        </w:rPr>
                      </w:pPr>
                      <w:r>
                        <w:rPr>
                          <w:b/>
                          <w:bCs/>
                          <w:sz w:val="22"/>
                          <w:szCs w:val="22"/>
                        </w:rPr>
                        <w:t xml:space="preserve">SUBJECT: Immediate Mobilization Proposal for Emergency Debris and Log Jam Removal (2025 Southern Colorado Flood Event) </w:t>
                      </w:r>
                    </w:p>
                    <w:p w14:paraId="622DCADC"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Dear Mr. Beck, </w:t>
                      </w:r>
                    </w:p>
                    <w:p w14:paraId="2AB34E36"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In response to this disaster and the resulting immediate threats to public health and safety in La Plata County, we are writing to offer our full resources and specialized equipment for immediate deployment. </w:t>
                      </w:r>
                    </w:p>
                    <w:p w14:paraId="045AE2EB" w14:textId="21C24005"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We are prepared to mobilize immediately. </w:t>
                      </w:r>
                    </w:p>
                    <w:p w14:paraId="654BCA95"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We understand the urgent nature of the current situation, particularly the impassable roads, breached levees in the Vallecito area, and the widespread debris threatening critical infrastructure. These conditions, which endanger lives and prevent access by emergency services, constitute a "public exigency" that, under federal regulation 2 CFR § 200.320, allows for the use of noncompetitive (sole-source) contracts to avoid the "unacceptable delay" of a competitive bidding process. </w:t>
                      </w:r>
                    </w:p>
                    <w:p w14:paraId="46139E3C" w14:textId="77777777" w:rsidR="009C56A6" w:rsidRDefault="00B369F9">
                      <w:pPr>
                        <w:rPr>
                          <w:rFonts w:ascii="AAAAAC+Helvetica" w:hAnsi="AAAAAC+Helvetica" w:cs="AAAAAC+Helvetica"/>
                          <w:sz w:val="22"/>
                          <w:szCs w:val="22"/>
                        </w:rPr>
                      </w:pPr>
                      <w:r>
                        <w:rPr>
                          <w:rFonts w:ascii="AAAAAC+Helvetica" w:hAnsi="AAAAAC+Helvetica" w:cs="AAAAAC+Helvetica"/>
                          <w:sz w:val="22"/>
                          <w:szCs w:val="22"/>
                        </w:rPr>
                        <w:t xml:space="preserve">As a local firm with an owner-operated fleet of heavy logging equipment (log skidders, dozers, root rakes, and excavators) staged in the region, we are uniquely positioned to assist your teams immediately. </w:t>
                      </w:r>
                    </w:p>
                    <w:p w14:paraId="143C1A2E" w14:textId="77777777" w:rsidR="009C56A6" w:rsidRDefault="00B369F9">
                      <w:pPr>
                        <w:rPr>
                          <w:rFonts w:ascii="AAAAAC+Helvetica" w:hAnsi="AAAAAC+Helvetica" w:cs="AAAAAC+Helvetica"/>
                          <w:sz w:val="22"/>
                          <w:szCs w:val="22"/>
                        </w:rPr>
                      </w:pPr>
                      <w:r>
                        <w:rPr>
                          <w:rFonts w:ascii="AAAAAC+Helvetica" w:hAnsi="AAAAAC+Helvetica" w:cs="AAAAAC+Helvetica"/>
                          <w:sz w:val="22"/>
                          <w:szCs w:val="22"/>
                        </w:rPr>
                        <w:t xml:space="preserve">Our core capabilities are ideally suited for this event: </w:t>
                      </w:r>
                    </w:p>
                    <w:p w14:paraId="0599FD48" w14:textId="77777777" w:rsidR="009C56A6"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 xml:space="preserve">1. </w:t>
                      </w:r>
                      <w:r>
                        <w:rPr>
                          <w:b/>
                          <w:bCs/>
                          <w:sz w:val="22"/>
                          <w:szCs w:val="22"/>
                        </w:rPr>
                        <w:t xml:space="preserve">Rapidly clear public rights-of-way </w:t>
                      </w:r>
                      <w:r>
                        <w:rPr>
                          <w:rFonts w:ascii="AAAAAC+Helvetica" w:hAnsi="AAAAAC+Helvetica" w:cs="AAAAAC+Helvetica"/>
                          <w:sz w:val="22"/>
                          <w:szCs w:val="22"/>
                        </w:rPr>
                        <w:t xml:space="preserve">and evacuation routes. </w:t>
                      </w:r>
                    </w:p>
                    <w:p w14:paraId="475C6CFD" w14:textId="77777777" w:rsidR="009C56A6"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 xml:space="preserve">2. </w:t>
                      </w:r>
                      <w:r>
                        <w:rPr>
                          <w:b/>
                          <w:bCs/>
                          <w:sz w:val="22"/>
                          <w:szCs w:val="22"/>
                        </w:rPr>
                        <w:t xml:space="preserve">Remove large-scale vegetative debris and log jams </w:t>
                      </w:r>
                      <w:r>
                        <w:rPr>
                          <w:rFonts w:ascii="AAAAAC+Helvetica" w:hAnsi="AAAAAC+Helvetica" w:cs="AAAAAC+Helvetica"/>
                          <w:sz w:val="22"/>
                          <w:szCs w:val="22"/>
                        </w:rPr>
                        <w:t xml:space="preserve">from critical infrastructure, such as bridges and levees. </w:t>
                      </w:r>
                    </w:p>
                    <w:p w14:paraId="660DE370" w14:textId="7F9662E2" w:rsidR="00B369F9"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 xml:space="preserve">3. </w:t>
                      </w:r>
                      <w:r>
                        <w:rPr>
                          <w:b/>
                          <w:bCs/>
                          <w:sz w:val="22"/>
                          <w:szCs w:val="22"/>
                        </w:rPr>
                        <w:t xml:space="preserve">Extract hazardous trees, root balls, and stumps </w:t>
                      </w:r>
                      <w:r>
                        <w:rPr>
                          <w:rFonts w:ascii="AAAAAC+Helvetica" w:hAnsi="AAAAAC+Helvetica" w:cs="AAAAAC+Helvetica"/>
                          <w:sz w:val="22"/>
                          <w:szCs w:val="22"/>
                        </w:rPr>
                        <w:t xml:space="preserve">from public property. </w:t>
                      </w:r>
                    </w:p>
                    <w:p w14:paraId="1F31BF5F"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Our team is experienced in heavy debris cleanup and understands the documentation and monitoring requirements for the FEMA Public Assistance program. </w:t>
                      </w:r>
                    </w:p>
                    <w:p w14:paraId="79DDAA52"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We are prepared to provide detailed equipment and labor logs, load tickets, and all necessary data to ensure Pine River Irrigation District receives full and timely reimbursement for this emergency work.</w:t>
                      </w:r>
                    </w:p>
                    <w:p w14:paraId="5F96E316"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 We have attached a one-page Capability Statement for your review. </w:t>
                      </w:r>
                    </w:p>
                    <w:p w14:paraId="3197EB42" w14:textId="47DC0ACB"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Cascade Timber Salvage is ready to deploy our equipment and operators as soon as you give the word. We are here to help our community recover. </w:t>
                      </w:r>
                    </w:p>
                    <w:p w14:paraId="3D9FCDFD" w14:textId="77777777" w:rsidR="00B369F9" w:rsidRDefault="00B369F9">
                      <w:pPr>
                        <w:rPr>
                          <w:rFonts w:ascii="AAAAAC+Helvetica" w:hAnsi="AAAAAC+Helvetica" w:cs="AAAAAC+Helvetica"/>
                          <w:sz w:val="22"/>
                          <w:szCs w:val="22"/>
                        </w:rPr>
                      </w:pPr>
                      <w:r>
                        <w:rPr>
                          <w:rFonts w:ascii="AAAAAC+Helvetica" w:hAnsi="AAAAAC+Helvetica" w:cs="AAAAAC+Helvetica"/>
                          <w:sz w:val="22"/>
                          <w:szCs w:val="22"/>
                        </w:rPr>
                        <w:t xml:space="preserve">Sincerely, </w:t>
                      </w:r>
                    </w:p>
                    <w:p w14:paraId="71DA504B" w14:textId="77777777" w:rsidR="003B748A" w:rsidRDefault="003B748A" w:rsidP="003B748A">
                      <w:pPr>
                        <w:spacing w:after="0"/>
                        <w:rPr>
                          <w:rFonts w:ascii="AAAAAC+Helvetica" w:hAnsi="AAAAAC+Helvetica" w:cs="AAAAAC+Helvetica"/>
                          <w:sz w:val="22"/>
                          <w:szCs w:val="22"/>
                        </w:rPr>
                      </w:pPr>
                    </w:p>
                    <w:p w14:paraId="56B37408" w14:textId="3326C82E" w:rsidR="00B369F9"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 xml:space="preserve">Andrew McCoy </w:t>
                      </w:r>
                    </w:p>
                    <w:p w14:paraId="21C3B37B" w14:textId="77777777" w:rsidR="00B369F9"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 xml:space="preserve">Cascade Timber Salvage </w:t>
                      </w:r>
                    </w:p>
                    <w:p w14:paraId="23504CA0" w14:textId="77777777" w:rsidR="00B369F9" w:rsidRDefault="00B369F9" w:rsidP="003B748A">
                      <w:pPr>
                        <w:spacing w:after="0"/>
                        <w:rPr>
                          <w:rFonts w:ascii="AAAAAC+Helvetica" w:hAnsi="AAAAAC+Helvetica" w:cs="AAAAAC+Helvetica"/>
                          <w:sz w:val="22"/>
                          <w:szCs w:val="22"/>
                        </w:rPr>
                      </w:pPr>
                      <w:r>
                        <w:rPr>
                          <w:rFonts w:ascii="AAAAAC+Helvetica" w:hAnsi="AAAAAC+Helvetica" w:cs="AAAAAC+Helvetica"/>
                          <w:sz w:val="22"/>
                          <w:szCs w:val="22"/>
                        </w:rPr>
                        <w:t>c. 970-946-4522</w:t>
                      </w:r>
                    </w:p>
                    <w:p w14:paraId="3DD96FB9" w14:textId="6BC9445B" w:rsidR="00B369F9" w:rsidRDefault="00B369F9" w:rsidP="003B748A">
                      <w:pPr>
                        <w:spacing w:after="0"/>
                      </w:pPr>
                      <w:r>
                        <w:rPr>
                          <w:rFonts w:ascii="AAAAAC+Helvetica" w:hAnsi="AAAAAC+Helvetica" w:cs="AAAAAC+Helvetica"/>
                          <w:sz w:val="22"/>
                          <w:szCs w:val="22"/>
                        </w:rPr>
                        <w:t xml:space="preserve"> </w:t>
                      </w:r>
                      <w:r>
                        <w:rPr>
                          <w:rFonts w:ascii="AAAAAC+Helvetica" w:hAnsi="AAAAAC+Helvetica" w:cs="AAAAAC+Helvetica"/>
                          <w:color w:val="447686"/>
                          <w:sz w:val="22"/>
                          <w:szCs w:val="22"/>
                        </w:rPr>
                        <w:t>Andrew.McCoy@msn.com</w:t>
                      </w:r>
                    </w:p>
                  </w:txbxContent>
                </v:textbox>
                <w10:wrap anchorx="margin"/>
              </v:shape>
            </w:pict>
          </mc:Fallback>
        </mc:AlternateContent>
      </w:r>
      <w:r>
        <w:rPr>
          <w:rFonts w:ascii="Times New Roman" w:hAnsi="Times New Roman" w:cs="Times New Roman"/>
          <w:sz w:val="48"/>
          <w:szCs w:val="48"/>
        </w:rPr>
        <w:tab/>
      </w:r>
    </w:p>
    <w:p w14:paraId="16437428" w14:textId="77777777" w:rsidR="003B748A" w:rsidRDefault="003B748A" w:rsidP="00B369F9">
      <w:pPr>
        <w:tabs>
          <w:tab w:val="left" w:pos="360"/>
        </w:tabs>
        <w:rPr>
          <w:rFonts w:ascii="Times New Roman" w:hAnsi="Times New Roman" w:cs="Times New Roman"/>
          <w:sz w:val="48"/>
          <w:szCs w:val="48"/>
        </w:rPr>
      </w:pPr>
    </w:p>
    <w:p w14:paraId="0EC34F87" w14:textId="77777777" w:rsidR="003B748A" w:rsidRDefault="003B748A" w:rsidP="00B369F9">
      <w:pPr>
        <w:tabs>
          <w:tab w:val="left" w:pos="360"/>
        </w:tabs>
        <w:rPr>
          <w:rFonts w:ascii="Times New Roman" w:hAnsi="Times New Roman" w:cs="Times New Roman"/>
          <w:sz w:val="48"/>
          <w:szCs w:val="48"/>
        </w:rPr>
      </w:pPr>
    </w:p>
    <w:p w14:paraId="1170B001" w14:textId="77777777" w:rsidR="003B748A" w:rsidRDefault="003B748A" w:rsidP="00B369F9">
      <w:pPr>
        <w:tabs>
          <w:tab w:val="left" w:pos="360"/>
        </w:tabs>
        <w:rPr>
          <w:rFonts w:ascii="Times New Roman" w:hAnsi="Times New Roman" w:cs="Times New Roman"/>
          <w:sz w:val="48"/>
          <w:szCs w:val="48"/>
        </w:rPr>
      </w:pPr>
    </w:p>
    <w:p w14:paraId="09361D44" w14:textId="77777777" w:rsidR="003B748A" w:rsidRDefault="003B748A" w:rsidP="00B369F9">
      <w:pPr>
        <w:tabs>
          <w:tab w:val="left" w:pos="360"/>
        </w:tabs>
        <w:rPr>
          <w:rFonts w:ascii="Times New Roman" w:hAnsi="Times New Roman" w:cs="Times New Roman"/>
          <w:sz w:val="48"/>
          <w:szCs w:val="48"/>
        </w:rPr>
      </w:pPr>
    </w:p>
    <w:p w14:paraId="2A3F0E17" w14:textId="77777777" w:rsidR="003B748A" w:rsidRDefault="003B748A" w:rsidP="00B369F9">
      <w:pPr>
        <w:tabs>
          <w:tab w:val="left" w:pos="360"/>
        </w:tabs>
        <w:rPr>
          <w:rFonts w:ascii="Times New Roman" w:hAnsi="Times New Roman" w:cs="Times New Roman"/>
          <w:sz w:val="48"/>
          <w:szCs w:val="48"/>
        </w:rPr>
      </w:pPr>
    </w:p>
    <w:p w14:paraId="05A16F88" w14:textId="77777777" w:rsidR="003B748A" w:rsidRDefault="003B748A" w:rsidP="00B369F9">
      <w:pPr>
        <w:tabs>
          <w:tab w:val="left" w:pos="360"/>
        </w:tabs>
        <w:rPr>
          <w:rFonts w:ascii="Times New Roman" w:hAnsi="Times New Roman" w:cs="Times New Roman"/>
          <w:sz w:val="48"/>
          <w:szCs w:val="48"/>
        </w:rPr>
      </w:pPr>
    </w:p>
    <w:p w14:paraId="493A6DA8" w14:textId="77777777" w:rsidR="003B748A" w:rsidRDefault="003B748A" w:rsidP="00B369F9">
      <w:pPr>
        <w:tabs>
          <w:tab w:val="left" w:pos="360"/>
        </w:tabs>
        <w:rPr>
          <w:rFonts w:ascii="Times New Roman" w:hAnsi="Times New Roman" w:cs="Times New Roman"/>
          <w:sz w:val="48"/>
          <w:szCs w:val="48"/>
        </w:rPr>
      </w:pPr>
    </w:p>
    <w:p w14:paraId="0F58156A" w14:textId="77777777" w:rsidR="003B748A" w:rsidRDefault="003B748A" w:rsidP="00B369F9">
      <w:pPr>
        <w:tabs>
          <w:tab w:val="left" w:pos="360"/>
        </w:tabs>
        <w:rPr>
          <w:rFonts w:ascii="Times New Roman" w:hAnsi="Times New Roman" w:cs="Times New Roman"/>
          <w:sz w:val="48"/>
          <w:szCs w:val="48"/>
        </w:rPr>
      </w:pPr>
    </w:p>
    <w:p w14:paraId="718FF0E3" w14:textId="77777777" w:rsidR="003B748A" w:rsidRDefault="003B748A" w:rsidP="00B369F9">
      <w:pPr>
        <w:tabs>
          <w:tab w:val="left" w:pos="360"/>
        </w:tabs>
        <w:rPr>
          <w:rFonts w:ascii="Times New Roman" w:hAnsi="Times New Roman" w:cs="Times New Roman"/>
          <w:sz w:val="48"/>
          <w:szCs w:val="48"/>
        </w:rPr>
      </w:pPr>
    </w:p>
    <w:p w14:paraId="7456D23E" w14:textId="77777777" w:rsidR="003B748A" w:rsidRDefault="003B748A" w:rsidP="00B369F9">
      <w:pPr>
        <w:tabs>
          <w:tab w:val="left" w:pos="360"/>
        </w:tabs>
        <w:rPr>
          <w:rFonts w:ascii="Times New Roman" w:hAnsi="Times New Roman" w:cs="Times New Roman"/>
          <w:sz w:val="48"/>
          <w:szCs w:val="48"/>
        </w:rPr>
      </w:pPr>
    </w:p>
    <w:p w14:paraId="61610AA8" w14:textId="77777777" w:rsidR="003B748A" w:rsidRDefault="003B748A" w:rsidP="00B369F9">
      <w:pPr>
        <w:tabs>
          <w:tab w:val="left" w:pos="360"/>
        </w:tabs>
        <w:rPr>
          <w:rFonts w:ascii="Times New Roman" w:hAnsi="Times New Roman" w:cs="Times New Roman"/>
          <w:sz w:val="48"/>
          <w:szCs w:val="48"/>
        </w:rPr>
      </w:pPr>
    </w:p>
    <w:p w14:paraId="2EF647D8" w14:textId="77777777" w:rsidR="003B748A" w:rsidRDefault="003B748A" w:rsidP="00B369F9">
      <w:pPr>
        <w:tabs>
          <w:tab w:val="left" w:pos="360"/>
        </w:tabs>
        <w:rPr>
          <w:rFonts w:ascii="Times New Roman" w:hAnsi="Times New Roman" w:cs="Times New Roman"/>
          <w:sz w:val="48"/>
          <w:szCs w:val="48"/>
        </w:rPr>
      </w:pPr>
    </w:p>
    <w:p w14:paraId="5BCF9D2C" w14:textId="77777777" w:rsidR="003B748A" w:rsidRDefault="003B748A" w:rsidP="00B369F9">
      <w:pPr>
        <w:tabs>
          <w:tab w:val="left" w:pos="360"/>
        </w:tabs>
        <w:rPr>
          <w:rFonts w:ascii="Times New Roman" w:hAnsi="Times New Roman" w:cs="Times New Roman"/>
          <w:sz w:val="48"/>
          <w:szCs w:val="48"/>
        </w:rPr>
      </w:pPr>
    </w:p>
    <w:p w14:paraId="54DC5797" w14:textId="77777777" w:rsidR="003B748A" w:rsidRDefault="003B748A" w:rsidP="00B369F9">
      <w:pPr>
        <w:tabs>
          <w:tab w:val="left" w:pos="360"/>
        </w:tabs>
        <w:rPr>
          <w:rFonts w:ascii="Times New Roman" w:hAnsi="Times New Roman" w:cs="Times New Roman"/>
          <w:sz w:val="48"/>
          <w:szCs w:val="48"/>
        </w:rPr>
      </w:pPr>
    </w:p>
    <w:p w14:paraId="71CC7A8C" w14:textId="77777777" w:rsidR="003B748A" w:rsidRDefault="003B748A" w:rsidP="00B369F9">
      <w:pPr>
        <w:tabs>
          <w:tab w:val="left" w:pos="360"/>
        </w:tabs>
        <w:rPr>
          <w:rFonts w:ascii="Times New Roman" w:hAnsi="Times New Roman" w:cs="Times New Roman"/>
          <w:sz w:val="48"/>
          <w:szCs w:val="48"/>
        </w:rPr>
      </w:pPr>
    </w:p>
    <w:p w14:paraId="575B4FBA" w14:textId="2798B58D" w:rsidR="003B748A" w:rsidRDefault="0073766B" w:rsidP="00B369F9">
      <w:pPr>
        <w:tabs>
          <w:tab w:val="left" w:pos="360"/>
        </w:tabs>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72576" behindDoc="0" locked="0" layoutInCell="1" allowOverlap="1" wp14:anchorId="2879A3F0" wp14:editId="522CE6E7">
                <wp:simplePos x="0" y="0"/>
                <wp:positionH relativeFrom="column">
                  <wp:posOffset>-419100</wp:posOffset>
                </wp:positionH>
                <wp:positionV relativeFrom="paragraph">
                  <wp:posOffset>-657225</wp:posOffset>
                </wp:positionV>
                <wp:extent cx="6677025" cy="8686800"/>
                <wp:effectExtent l="0" t="0" r="28575" b="19050"/>
                <wp:wrapNone/>
                <wp:docPr id="769087804" name="Text Box 14"/>
                <wp:cNvGraphicFramePr/>
                <a:graphic xmlns:a="http://schemas.openxmlformats.org/drawingml/2006/main">
                  <a:graphicData uri="http://schemas.microsoft.com/office/word/2010/wordprocessingShape">
                    <wps:wsp>
                      <wps:cNvSpPr txBox="1"/>
                      <wps:spPr>
                        <a:xfrm>
                          <a:off x="0" y="0"/>
                          <a:ext cx="6677025" cy="8686800"/>
                        </a:xfrm>
                        <a:prstGeom prst="rect">
                          <a:avLst/>
                        </a:prstGeom>
                        <a:solidFill>
                          <a:schemeClr val="lt1"/>
                        </a:solidFill>
                        <a:ln w="6350">
                          <a:solidFill>
                            <a:prstClr val="black"/>
                          </a:solidFill>
                        </a:ln>
                      </wps:spPr>
                      <wps:txbx>
                        <w:txbxContent>
                          <w:p w14:paraId="07211B12" w14:textId="77777777" w:rsidR="0073766B" w:rsidRPr="00994182" w:rsidRDefault="0073766B" w:rsidP="0073766B">
                            <w:pPr>
                              <w:spacing w:after="0"/>
                              <w:rPr>
                                <w:b/>
                                <w:bCs/>
                                <w:sz w:val="21"/>
                                <w:szCs w:val="21"/>
                              </w:rPr>
                            </w:pPr>
                            <w:r w:rsidRPr="00994182">
                              <w:rPr>
                                <w:b/>
                                <w:bCs/>
                                <w:sz w:val="21"/>
                                <w:szCs w:val="21"/>
                              </w:rPr>
                              <w:t xml:space="preserve">CASCADE TIMBER SALVAGE CAPABILITY STATEMENT </w:t>
                            </w:r>
                          </w:p>
                          <w:p w14:paraId="48749C7A" w14:textId="77777777" w:rsidR="0073766B" w:rsidRPr="00994182" w:rsidRDefault="0073766B" w:rsidP="0073766B">
                            <w:pPr>
                              <w:spacing w:after="0"/>
                              <w:rPr>
                                <w:rFonts w:ascii="AAAAAC+Helvetica" w:hAnsi="AAAAAC+Helvetica" w:cs="AAAAAC+Helvetica"/>
                                <w:sz w:val="21"/>
                                <w:szCs w:val="21"/>
                              </w:rPr>
                            </w:pPr>
                            <w:r w:rsidRPr="00994182">
                              <w:rPr>
                                <w:rFonts w:ascii="AAAAAC+Helvetica" w:hAnsi="AAAAAC+Helvetica" w:cs="AAAAAC+Helvetica"/>
                                <w:sz w:val="21"/>
                                <w:szCs w:val="21"/>
                              </w:rPr>
                              <w:t xml:space="preserve">c. 970-946-4522 | </w:t>
                            </w:r>
                            <w:hyperlink r:id="rId24" w:history="1">
                              <w:r w:rsidRPr="00994182">
                                <w:rPr>
                                  <w:rStyle w:val="Hyperlink"/>
                                  <w:rFonts w:ascii="AAAAAC+Helvetica" w:hAnsi="AAAAAC+Helvetica" w:cs="AAAAAC+Helvetica"/>
                                  <w:sz w:val="21"/>
                                  <w:szCs w:val="21"/>
                                </w:rPr>
                                <w:t>Andrew.McCoy@msn.com</w:t>
                              </w:r>
                            </w:hyperlink>
                          </w:p>
                          <w:p w14:paraId="6A546DFD" w14:textId="2E27D073" w:rsidR="0073766B" w:rsidRPr="00994182" w:rsidRDefault="0073766B" w:rsidP="0073766B">
                            <w:pPr>
                              <w:spacing w:after="0"/>
                              <w:rPr>
                                <w:rFonts w:ascii="AAAAAC+Helvetica" w:hAnsi="AAAAAC+Helvetica" w:cs="AAAAAC+Helvetica"/>
                                <w:sz w:val="21"/>
                                <w:szCs w:val="21"/>
                              </w:rPr>
                            </w:pPr>
                            <w:r w:rsidRPr="00994182">
                              <w:rPr>
                                <w:rFonts w:ascii="AAAAAC+Helvetica" w:hAnsi="AAAAAC+Helvetica" w:cs="AAAAAC+Helvetica"/>
                                <w:sz w:val="21"/>
                                <w:szCs w:val="21"/>
                              </w:rPr>
                              <w:t xml:space="preserve"> </w:t>
                            </w:r>
                          </w:p>
                          <w:p w14:paraId="28BDBD28" w14:textId="77777777" w:rsidR="0073766B" w:rsidRPr="00994182" w:rsidRDefault="0073766B">
                            <w:pPr>
                              <w:rPr>
                                <w:b/>
                                <w:bCs/>
                                <w:sz w:val="21"/>
                                <w:szCs w:val="21"/>
                              </w:rPr>
                            </w:pPr>
                            <w:r w:rsidRPr="00994182">
                              <w:rPr>
                                <w:b/>
                                <w:bCs/>
                                <w:sz w:val="21"/>
                                <w:szCs w:val="21"/>
                              </w:rPr>
                              <w:t xml:space="preserve">EMERGENCY FLOOD DEBRIS REMOVAL &amp; WATERWAY MITIGATION </w:t>
                            </w:r>
                          </w:p>
                          <w:p w14:paraId="139C4730" w14:textId="77777777" w:rsidR="00994182" w:rsidRPr="00994182" w:rsidRDefault="0073766B" w:rsidP="00994182">
                            <w:pPr>
                              <w:spacing w:after="0"/>
                              <w:rPr>
                                <w:b/>
                                <w:bCs/>
                                <w:sz w:val="21"/>
                                <w:szCs w:val="21"/>
                              </w:rPr>
                            </w:pPr>
                            <w:r w:rsidRPr="00994182">
                              <w:rPr>
                                <w:b/>
                                <w:bCs/>
                                <w:sz w:val="21"/>
                                <w:szCs w:val="21"/>
                              </w:rPr>
                              <w:t xml:space="preserve">COMPANY SUMMARY </w:t>
                            </w:r>
                          </w:p>
                          <w:p w14:paraId="46ABB653" w14:textId="372B4FAC" w:rsidR="0073766B" w:rsidRPr="00994182" w:rsidRDefault="0073766B" w:rsidP="00994182">
                            <w:pPr>
                              <w:spacing w:after="0"/>
                              <w:rPr>
                                <w:rFonts w:ascii="AAAAAC+Helvetica" w:hAnsi="AAAAAC+Helvetica" w:cs="AAAAAC+Helvetica"/>
                                <w:sz w:val="21"/>
                                <w:szCs w:val="21"/>
                              </w:rPr>
                            </w:pPr>
                            <w:r w:rsidRPr="00994182">
                              <w:rPr>
                                <w:rFonts w:ascii="AAAAAC+Helvetica" w:hAnsi="AAAAAC+Helvetica" w:cs="AAAAAC+Helvetica"/>
                                <w:sz w:val="21"/>
                                <w:szCs w:val="21"/>
                              </w:rPr>
                              <w:t xml:space="preserve">Cascade Timber Salvage is a local Southern Colorado timber and heavy equipment firm specializing in large-scale logging and land clearing. We are owner-operators of a full fleet of specialized logging and earth-moving equipment. In response to the October 2025 flood disaster, we are immediately available to deploy all equipment and personnel to La Plata and Archuleta counties to address immediate threats to public health, safety, and infrastructure. </w:t>
                            </w:r>
                          </w:p>
                          <w:p w14:paraId="5471F372" w14:textId="77777777" w:rsidR="00994182" w:rsidRPr="00994182" w:rsidRDefault="0073766B" w:rsidP="00994182">
                            <w:pPr>
                              <w:spacing w:after="0"/>
                              <w:rPr>
                                <w:b/>
                                <w:bCs/>
                                <w:sz w:val="21"/>
                                <w:szCs w:val="21"/>
                              </w:rPr>
                            </w:pPr>
                            <w:r w:rsidRPr="00994182">
                              <w:rPr>
                                <w:b/>
                                <w:bCs/>
                                <w:sz w:val="21"/>
                                <w:szCs w:val="21"/>
                              </w:rPr>
                              <w:t xml:space="preserve">CORE COMPETENCIES </w:t>
                            </w:r>
                          </w:p>
                          <w:p w14:paraId="30FA250A" w14:textId="26743DC2" w:rsidR="0073766B" w:rsidRPr="00994182" w:rsidRDefault="0073766B" w:rsidP="00994182">
                            <w:pPr>
                              <w:spacing w:after="0"/>
                              <w:ind w:left="720"/>
                              <w:rPr>
                                <w:b/>
                                <w:bCs/>
                                <w:sz w:val="21"/>
                                <w:szCs w:val="21"/>
                              </w:rPr>
                            </w:pPr>
                            <w:r w:rsidRPr="00994182">
                              <w:rPr>
                                <w:sz w:val="21"/>
                                <w:szCs w:val="21"/>
                              </w:rPr>
                              <w:t xml:space="preserve">• </w:t>
                            </w:r>
                            <w:r w:rsidRPr="00994182">
                              <w:rPr>
                                <w:b/>
                                <w:bCs/>
                                <w:sz w:val="21"/>
                                <w:szCs w:val="21"/>
                              </w:rPr>
                              <w:t xml:space="preserve">FEMA Category A Debris Removal: </w:t>
                            </w:r>
                            <w:r w:rsidRPr="00994182">
                              <w:rPr>
                                <w:rFonts w:ascii="AAAAAC+Helvetica" w:hAnsi="AAAAAC+Helvetica" w:cs="AAAAAC+Helvetica"/>
                                <w:sz w:val="21"/>
                                <w:szCs w:val="21"/>
                              </w:rPr>
                              <w:t>Clearance, removal, and disposal of vegetative debris, sand, mud, and silt from public property and rights-of-way.</w:t>
                            </w:r>
                          </w:p>
                          <w:p w14:paraId="48DC8853" w14:textId="66C25679"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Waterway Debris &amp; Log Jam Removal: </w:t>
                            </w:r>
                            <w:r w:rsidRPr="00994182">
                              <w:rPr>
                                <w:rFonts w:ascii="AAAAAC+Helvetica" w:hAnsi="AAAAAC+Helvetica" w:cs="AAAAAC+Helvetica"/>
                                <w:sz w:val="21"/>
                                <w:szCs w:val="21"/>
                              </w:rPr>
                              <w:t xml:space="preserve">Extraction of trees, root balls, and debris from rivers, streams, and canals, specializing in high-risk snags threatening bridges, culverts, and levees. </w:t>
                            </w:r>
                          </w:p>
                          <w:p w14:paraId="3256E87B" w14:textId="77777777"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Public Right-of-Way (ROW) Clearing: </w:t>
                            </w:r>
                            <w:r w:rsidRPr="00994182">
                              <w:rPr>
                                <w:rFonts w:ascii="AAAAAC+Helvetica" w:hAnsi="AAAAAC+Helvetica" w:cs="AAAAAC+Helvetica"/>
                                <w:sz w:val="21"/>
                                <w:szCs w:val="21"/>
                              </w:rPr>
                              <w:t xml:space="preserve">Rapid clearing of downed trees and debris from impassable roads and evacuation routes to restore emergency access. </w:t>
                            </w:r>
                          </w:p>
                          <w:p w14:paraId="5F7ECFB3" w14:textId="77777777"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Hazardous Stump &amp; Root Ball Extraction: </w:t>
                            </w:r>
                            <w:r w:rsidRPr="00994182">
                              <w:rPr>
                                <w:rFonts w:ascii="AAAAAC+Helvetica" w:hAnsi="AAAAAC+Helvetica" w:cs="AAAAAC+Helvetica"/>
                                <w:sz w:val="21"/>
                                <w:szCs w:val="21"/>
                              </w:rPr>
                              <w:t xml:space="preserve">Removal and disposal of hazardous stumps and root systems from public property in accordance with FEMA policy. </w:t>
                            </w:r>
                          </w:p>
                          <w:p w14:paraId="6941E70E" w14:textId="77777777"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Site Preparation &amp; Streambank Stabilization: </w:t>
                            </w:r>
                            <w:r w:rsidRPr="00994182">
                              <w:rPr>
                                <w:rFonts w:ascii="AAAAAC+Helvetica" w:hAnsi="AAAAAC+Helvetica" w:cs="AAAAAC+Helvetica"/>
                                <w:sz w:val="21"/>
                                <w:szCs w:val="21"/>
                              </w:rPr>
                              <w:t>Earth-moving, excavation, and implementation of streambank stabilization measures, including rootwad revetments and engineered log jams.</w:t>
                            </w:r>
                          </w:p>
                          <w:p w14:paraId="62C94CA8" w14:textId="77777777" w:rsidR="00994182" w:rsidRPr="00994182" w:rsidRDefault="0073766B" w:rsidP="00994182">
                            <w:pPr>
                              <w:spacing w:after="0"/>
                              <w:rPr>
                                <w:b/>
                                <w:bCs/>
                                <w:sz w:val="21"/>
                                <w:szCs w:val="21"/>
                              </w:rPr>
                            </w:pPr>
                            <w:r w:rsidRPr="00994182">
                              <w:rPr>
                                <w:b/>
                                <w:bCs/>
                                <w:sz w:val="21"/>
                                <w:szCs w:val="21"/>
                              </w:rPr>
                              <w:t xml:space="preserve">DIFFERENTIATORS: THE CASCADE ADVANTAGE </w:t>
                            </w:r>
                          </w:p>
                          <w:p w14:paraId="2F418436" w14:textId="32E3A8A3" w:rsidR="0073766B" w:rsidRPr="00994182" w:rsidRDefault="0073766B" w:rsidP="00994182">
                            <w:pPr>
                              <w:spacing w:after="0"/>
                              <w:ind w:left="720"/>
                              <w:rPr>
                                <w:rFonts w:ascii="AAAAAC+Helvetica" w:hAnsi="AAAAAC+Helvetica" w:cs="AAAAAC+Helvetica"/>
                                <w:sz w:val="21"/>
                                <w:szCs w:val="21"/>
                              </w:rPr>
                            </w:pPr>
                            <w:r w:rsidRPr="00994182">
                              <w:rPr>
                                <w:sz w:val="21"/>
                                <w:szCs w:val="21"/>
                              </w:rPr>
                              <w:t xml:space="preserve">• </w:t>
                            </w:r>
                            <w:r w:rsidRPr="00994182">
                              <w:rPr>
                                <w:b/>
                                <w:bCs/>
                                <w:sz w:val="21"/>
                                <w:szCs w:val="21"/>
                              </w:rPr>
                              <w:t xml:space="preserve">Immediate Mobilization: </w:t>
                            </w:r>
                            <w:r w:rsidRPr="00994182">
                              <w:rPr>
                                <w:rFonts w:ascii="AAAAAC+Helvetica" w:hAnsi="AAAAAC+Helvetica" w:cs="AAAAAC+Helvetica"/>
                                <w:sz w:val="21"/>
                                <w:szCs w:val="21"/>
                              </w:rPr>
                              <w:t xml:space="preserve">As a local firm, our fleet and operators are on standby and can be mobilized to any site in La Plata or Archuleta County </w:t>
                            </w:r>
                            <w:r w:rsidRPr="00994182">
                              <w:rPr>
                                <w:rFonts w:ascii="AAAAAE+Helvetica-Oblique" w:hAnsi="AAAAAE+Helvetica-Oblique" w:cs="AAAAAE+Helvetica-Oblique"/>
                                <w:i/>
                                <w:iCs/>
                                <w:sz w:val="21"/>
                                <w:szCs w:val="21"/>
                              </w:rPr>
                              <w:t>within hours</w:t>
                            </w:r>
                            <w:r w:rsidRPr="00994182">
                              <w:rPr>
                                <w:rFonts w:ascii="AAAAAC+Helvetica" w:hAnsi="AAAAAC+Helvetica" w:cs="AAAAAC+Helvetica"/>
                                <w:sz w:val="21"/>
                                <w:szCs w:val="21"/>
                              </w:rPr>
                              <w:t xml:space="preserve">, not days. </w:t>
                            </w:r>
                          </w:p>
                          <w:p w14:paraId="7FB869F4" w14:textId="77777777"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Specialized Logging Fleet: </w:t>
                            </w:r>
                            <w:r w:rsidRPr="00994182">
                              <w:rPr>
                                <w:rFonts w:ascii="AAAAAC+Helvetica" w:hAnsi="AAAAAC+Helvetica" w:cs="AAAAAC+Helvetica"/>
                                <w:sz w:val="21"/>
                                <w:szCs w:val="21"/>
                              </w:rPr>
                              <w:t xml:space="preserve">We own and operate the specialized equipment (log skidders, dozers with root rakes, feller bunchers) required for the efficient removal of the large-scale vegetative debris and log jams caused by this event. </w:t>
                            </w:r>
                          </w:p>
                          <w:p w14:paraId="194E8EB4" w14:textId="77777777"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Mountain Terrain Experts: </w:t>
                            </w:r>
                            <w:r w:rsidRPr="00994182">
                              <w:rPr>
                                <w:rFonts w:ascii="AAAAAC+Helvetica" w:hAnsi="AAAAAC+Helvetica" w:cs="AAAAAC+Helvetica"/>
                                <w:sz w:val="21"/>
                                <w:szCs w:val="21"/>
                              </w:rPr>
                              <w:t xml:space="preserve">Our team has deep expertise in the difficult terrain and complex environmental conditions of the San Juan region. </w:t>
                            </w:r>
                          </w:p>
                          <w:p w14:paraId="1FB7DAFC" w14:textId="77777777" w:rsidR="00994182" w:rsidRPr="00994182" w:rsidRDefault="0073766B" w:rsidP="00994182">
                            <w:pPr>
                              <w:spacing w:after="0"/>
                              <w:rPr>
                                <w:b/>
                                <w:bCs/>
                                <w:sz w:val="21"/>
                                <w:szCs w:val="21"/>
                              </w:rPr>
                            </w:pPr>
                            <w:r w:rsidRPr="00994182">
                              <w:rPr>
                                <w:b/>
                                <w:bCs/>
                                <w:sz w:val="21"/>
                                <w:szCs w:val="21"/>
                              </w:rPr>
                              <w:t xml:space="preserve">EQUIPMENT FLEET </w:t>
                            </w:r>
                          </w:p>
                          <w:p w14:paraId="444D71DC" w14:textId="77777777" w:rsidR="00994182" w:rsidRPr="00994182" w:rsidRDefault="0073766B" w:rsidP="00994182">
                            <w:pPr>
                              <w:spacing w:after="0"/>
                              <w:ind w:firstLine="720"/>
                              <w:rPr>
                                <w:rFonts w:ascii="AAAAAC+Helvetica" w:hAnsi="AAAAAC+Helvetica" w:cs="AAAAAC+Helvetica"/>
                                <w:sz w:val="21"/>
                                <w:szCs w:val="21"/>
                              </w:rPr>
                            </w:pPr>
                            <w:r w:rsidRPr="00994182">
                              <w:rPr>
                                <w:sz w:val="21"/>
                                <w:szCs w:val="21"/>
                              </w:rPr>
                              <w:t xml:space="preserve">• </w:t>
                            </w:r>
                            <w:r w:rsidRPr="00994182">
                              <w:rPr>
                                <w:rFonts w:ascii="AAAAAC+Helvetica" w:hAnsi="AAAAAC+Helvetica" w:cs="AAAAAC+Helvetica"/>
                                <w:sz w:val="21"/>
                                <w:szCs w:val="21"/>
                              </w:rPr>
                              <w:t xml:space="preserve">Log Skidders </w:t>
                            </w:r>
                          </w:p>
                          <w:p w14:paraId="6340B9D2"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Crawler Dozers w/ Root Rake Attachments </w:t>
                            </w:r>
                          </w:p>
                          <w:p w14:paraId="4FE55ECF"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Hydraulic Excavators w/ Grapples &amp; Buckets </w:t>
                            </w:r>
                          </w:p>
                          <w:p w14:paraId="31F99245"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Feller Bunchers &amp; Delimbers </w:t>
                            </w:r>
                          </w:p>
                          <w:p w14:paraId="4D90FDF0"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Brush Chippers / Tub Grinders</w:t>
                            </w:r>
                          </w:p>
                          <w:p w14:paraId="7E76BDC3" w14:textId="77777777" w:rsidR="00994182" w:rsidRPr="00994182" w:rsidRDefault="0073766B" w:rsidP="00994182">
                            <w:pPr>
                              <w:spacing w:after="0"/>
                              <w:rPr>
                                <w:rFonts w:ascii="AAAAAC+Helvetica" w:hAnsi="AAAAAC+Helvetica" w:cs="AAAAAC+Helvetica"/>
                                <w:sz w:val="21"/>
                                <w:szCs w:val="21"/>
                              </w:rPr>
                            </w:pPr>
                            <w:r w:rsidRPr="00994182">
                              <w:rPr>
                                <w:rFonts w:ascii="AAAAAC+Helvetica" w:hAnsi="AAAAAC+Helvetica" w:cs="AAAAAC+Helvetica"/>
                                <w:sz w:val="21"/>
                                <w:szCs w:val="21"/>
                              </w:rPr>
                              <w:t xml:space="preserve"> </w:t>
                            </w:r>
                            <w:r w:rsidR="00994182" w:rsidRPr="00994182">
                              <w:rPr>
                                <w:rFonts w:ascii="AAAAAC+Helvetica" w:hAnsi="AAAAAC+Helvetica" w:cs="AAAAAC+Helvetica"/>
                                <w:sz w:val="21"/>
                                <w:szCs w:val="21"/>
                              </w:rPr>
                              <w:tab/>
                            </w:r>
                            <w:r w:rsidRPr="00994182">
                              <w:rPr>
                                <w:rFonts w:ascii="AAAAAC+Helvetica" w:hAnsi="AAAAAC+Helvetica" w:cs="AAAAAC+Helvetica"/>
                                <w:sz w:val="21"/>
                                <w:szCs w:val="21"/>
                              </w:rPr>
                              <w:t xml:space="preserve">• Dump Trucks, Lowboys, and Support Vehicles </w:t>
                            </w:r>
                          </w:p>
                          <w:p w14:paraId="33992906" w14:textId="77777777" w:rsidR="00994182" w:rsidRPr="00994182" w:rsidRDefault="0073766B" w:rsidP="00994182">
                            <w:pPr>
                              <w:spacing w:after="0"/>
                              <w:rPr>
                                <w:b/>
                                <w:bCs/>
                                <w:sz w:val="21"/>
                                <w:szCs w:val="21"/>
                              </w:rPr>
                            </w:pPr>
                            <w:r w:rsidRPr="00994182">
                              <w:rPr>
                                <w:b/>
                                <w:bCs/>
                                <w:sz w:val="21"/>
                                <w:szCs w:val="21"/>
                              </w:rPr>
                              <w:t xml:space="preserve">COMPANY DATA </w:t>
                            </w:r>
                          </w:p>
                          <w:p w14:paraId="243B4336" w14:textId="77777777" w:rsidR="00994182" w:rsidRPr="00994182" w:rsidRDefault="0073766B" w:rsidP="00994182">
                            <w:pPr>
                              <w:spacing w:after="0"/>
                              <w:ind w:firstLine="720"/>
                              <w:rPr>
                                <w:rFonts w:ascii="AAAAAC+Helvetica" w:hAnsi="AAAAAC+Helvetica" w:cs="AAAAAC+Helvetica"/>
                                <w:sz w:val="21"/>
                                <w:szCs w:val="21"/>
                              </w:rPr>
                            </w:pPr>
                            <w:r w:rsidRPr="00994182">
                              <w:rPr>
                                <w:sz w:val="21"/>
                                <w:szCs w:val="21"/>
                              </w:rPr>
                              <w:t xml:space="preserve">• </w:t>
                            </w:r>
                            <w:r w:rsidRPr="00994182">
                              <w:rPr>
                                <w:b/>
                                <w:bCs/>
                                <w:sz w:val="21"/>
                                <w:szCs w:val="21"/>
                              </w:rPr>
                              <w:t xml:space="preserve">Company Name: </w:t>
                            </w:r>
                            <w:r w:rsidRPr="00994182">
                              <w:rPr>
                                <w:rFonts w:ascii="AAAAAC+Helvetica" w:hAnsi="AAAAAC+Helvetica" w:cs="AAAAAC+Helvetica"/>
                                <w:sz w:val="21"/>
                                <w:szCs w:val="21"/>
                              </w:rPr>
                              <w:t xml:space="preserve">Cascade Timber Salvage </w:t>
                            </w:r>
                          </w:p>
                          <w:p w14:paraId="38B31966"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Contact: </w:t>
                            </w:r>
                            <w:r w:rsidRPr="00994182">
                              <w:rPr>
                                <w:rFonts w:ascii="AAAAAC+Helvetica" w:hAnsi="AAAAAC+Helvetica" w:cs="AAAAAC+Helvetica"/>
                                <w:sz w:val="21"/>
                                <w:szCs w:val="21"/>
                              </w:rPr>
                              <w:t xml:space="preserve">Andrew McCoy </w:t>
                            </w:r>
                          </w:p>
                          <w:p w14:paraId="05B5474F"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SAM.gov UEI: </w:t>
                            </w:r>
                            <w:r w:rsidRPr="00994182">
                              <w:rPr>
                                <w:rFonts w:ascii="AAAAAC+Helvetica" w:hAnsi="AAAAAC+Helvetica" w:cs="AAAAAC+Helvetica"/>
                                <w:sz w:val="21"/>
                                <w:szCs w:val="21"/>
                              </w:rPr>
                              <w:t xml:space="preserve">QJRBJLMKQU6 </w:t>
                            </w:r>
                          </w:p>
                          <w:p w14:paraId="603F5C45"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CAGE Code: </w:t>
                            </w:r>
                            <w:r w:rsidRPr="00994182">
                              <w:rPr>
                                <w:rFonts w:ascii="AAAAAC+Helvetica" w:hAnsi="AAAAAC+Helvetica" w:cs="AAAAAC+Helvetica"/>
                                <w:sz w:val="21"/>
                                <w:szCs w:val="21"/>
                              </w:rPr>
                              <w:t xml:space="preserve">8JGQ3 </w:t>
                            </w:r>
                          </w:p>
                          <w:p w14:paraId="64BCFF4E" w14:textId="77777777" w:rsidR="00994182" w:rsidRPr="00994182" w:rsidRDefault="0073766B" w:rsidP="00994182">
                            <w:pPr>
                              <w:spacing w:after="0"/>
                              <w:ind w:firstLine="720"/>
                              <w:rPr>
                                <w:b/>
                                <w:bCs/>
                                <w:sz w:val="21"/>
                                <w:szCs w:val="21"/>
                              </w:rPr>
                            </w:pPr>
                            <w:r w:rsidRPr="00994182">
                              <w:rPr>
                                <w:rFonts w:ascii="AAAAAC+Helvetica" w:hAnsi="AAAAAC+Helvetica" w:cs="AAAAAC+Helvetica"/>
                                <w:sz w:val="21"/>
                                <w:szCs w:val="21"/>
                              </w:rPr>
                              <w:t xml:space="preserve">• </w:t>
                            </w:r>
                            <w:r w:rsidRPr="00994182">
                              <w:rPr>
                                <w:b/>
                                <w:bCs/>
                                <w:sz w:val="21"/>
                                <w:szCs w:val="21"/>
                              </w:rPr>
                              <w:t xml:space="preserve">NAICS Codes: </w:t>
                            </w:r>
                          </w:p>
                          <w:p w14:paraId="7C9C00ED" w14:textId="77777777" w:rsidR="00994182" w:rsidRPr="00994182" w:rsidRDefault="0073766B" w:rsidP="00994182">
                            <w:pPr>
                              <w:spacing w:after="0"/>
                              <w:ind w:left="720" w:firstLine="720"/>
                              <w:rPr>
                                <w:rFonts w:ascii="AAAAAC+Helvetica" w:hAnsi="AAAAAC+Helvetica" w:cs="AAAAAC+Helvetica"/>
                                <w:sz w:val="21"/>
                                <w:szCs w:val="21"/>
                              </w:rPr>
                            </w:pPr>
                            <w:r w:rsidRPr="00994182">
                              <w:rPr>
                                <w:rFonts w:ascii="AAAAAF+CourierNewPSMT" w:hAnsi="AAAAAF+CourierNewPSMT" w:cs="AAAAAF+CourierNewPSMT"/>
                                <w:sz w:val="21"/>
                                <w:szCs w:val="21"/>
                              </w:rPr>
                              <w:t xml:space="preserve">o </w:t>
                            </w:r>
                            <w:r w:rsidRPr="00994182">
                              <w:rPr>
                                <w:b/>
                                <w:bCs/>
                                <w:sz w:val="21"/>
                                <w:szCs w:val="21"/>
                              </w:rPr>
                              <w:t xml:space="preserve">562119: </w:t>
                            </w:r>
                            <w:r w:rsidRPr="00994182">
                              <w:rPr>
                                <w:rFonts w:ascii="AAAAAC+Helvetica" w:hAnsi="AAAAAC+Helvetica" w:cs="AAAAAC+Helvetica"/>
                                <w:sz w:val="21"/>
                                <w:szCs w:val="21"/>
                              </w:rPr>
                              <w:t xml:space="preserve">Other Waste Collection (Debris Hauling) </w:t>
                            </w:r>
                          </w:p>
                          <w:p w14:paraId="3000646A" w14:textId="77777777" w:rsidR="00994182" w:rsidRPr="00994182" w:rsidRDefault="0073766B" w:rsidP="00994182">
                            <w:pPr>
                              <w:spacing w:after="0"/>
                              <w:ind w:left="720" w:firstLine="720"/>
                              <w:rPr>
                                <w:rFonts w:ascii="AAAAAC+Helvetica" w:hAnsi="AAAAAC+Helvetica" w:cs="AAAAAC+Helvetica"/>
                                <w:sz w:val="21"/>
                                <w:szCs w:val="21"/>
                              </w:rPr>
                            </w:pPr>
                            <w:r w:rsidRPr="00994182">
                              <w:rPr>
                                <w:rFonts w:ascii="AAAAAF+CourierNewPSMT" w:hAnsi="AAAAAF+CourierNewPSMT" w:cs="AAAAAF+CourierNewPSMT"/>
                                <w:sz w:val="21"/>
                                <w:szCs w:val="21"/>
                              </w:rPr>
                              <w:t xml:space="preserve">o </w:t>
                            </w:r>
                            <w:r w:rsidRPr="00994182">
                              <w:rPr>
                                <w:b/>
                                <w:bCs/>
                                <w:sz w:val="21"/>
                                <w:szCs w:val="21"/>
                              </w:rPr>
                              <w:t xml:space="preserve">113310: </w:t>
                            </w:r>
                            <w:r w:rsidRPr="00994182">
                              <w:rPr>
                                <w:rFonts w:ascii="AAAAAC+Helvetica" w:hAnsi="AAAAAC+Helvetica" w:cs="AAAAAC+Helvetica"/>
                                <w:sz w:val="21"/>
                                <w:szCs w:val="21"/>
                              </w:rPr>
                              <w:t xml:space="preserve">Logging (Timber Salvage) </w:t>
                            </w:r>
                          </w:p>
                          <w:p w14:paraId="4AE3428D" w14:textId="77777777" w:rsidR="00994182" w:rsidRPr="00994182" w:rsidRDefault="0073766B" w:rsidP="00994182">
                            <w:pPr>
                              <w:spacing w:after="0"/>
                              <w:ind w:left="720" w:firstLine="720"/>
                              <w:rPr>
                                <w:rFonts w:ascii="AAAAAC+Helvetica" w:hAnsi="AAAAAC+Helvetica" w:cs="AAAAAC+Helvetica"/>
                                <w:sz w:val="21"/>
                                <w:szCs w:val="21"/>
                              </w:rPr>
                            </w:pPr>
                            <w:r w:rsidRPr="00994182">
                              <w:rPr>
                                <w:rFonts w:ascii="AAAAAF+CourierNewPSMT" w:hAnsi="AAAAAF+CourierNewPSMT" w:cs="AAAAAF+CourierNewPSMT"/>
                                <w:sz w:val="21"/>
                                <w:szCs w:val="21"/>
                              </w:rPr>
                              <w:t xml:space="preserve">o </w:t>
                            </w:r>
                            <w:r w:rsidRPr="00994182">
                              <w:rPr>
                                <w:b/>
                                <w:bCs/>
                                <w:sz w:val="21"/>
                                <w:szCs w:val="21"/>
                              </w:rPr>
                              <w:t xml:space="preserve">562910: </w:t>
                            </w:r>
                            <w:r w:rsidRPr="00994182">
                              <w:rPr>
                                <w:rFonts w:ascii="AAAAAC+Helvetica" w:hAnsi="AAAAAC+Helvetica" w:cs="AAAAAC+Helvetica"/>
                                <w:sz w:val="21"/>
                                <w:szCs w:val="21"/>
                              </w:rPr>
                              <w:t xml:space="preserve">Remediation Services (Environmental Cleanup) </w:t>
                            </w:r>
                          </w:p>
                          <w:p w14:paraId="56AD869F" w14:textId="1A18F7B3" w:rsidR="0073766B" w:rsidRPr="00994182" w:rsidRDefault="0073766B" w:rsidP="00994182">
                            <w:pPr>
                              <w:spacing w:after="0"/>
                              <w:ind w:left="720" w:firstLine="720"/>
                              <w:rPr>
                                <w:b/>
                                <w:bCs/>
                                <w:sz w:val="21"/>
                                <w:szCs w:val="21"/>
                              </w:rPr>
                            </w:pPr>
                            <w:r w:rsidRPr="00994182">
                              <w:rPr>
                                <w:rFonts w:ascii="AAAAAF+CourierNewPSMT" w:hAnsi="AAAAAF+CourierNewPSMT" w:cs="AAAAAF+CourierNewPSMT"/>
                                <w:sz w:val="21"/>
                                <w:szCs w:val="21"/>
                              </w:rPr>
                              <w:t xml:space="preserve">o </w:t>
                            </w:r>
                            <w:r w:rsidRPr="00994182">
                              <w:rPr>
                                <w:b/>
                                <w:bCs/>
                                <w:sz w:val="21"/>
                                <w:szCs w:val="21"/>
                              </w:rPr>
                              <w:t xml:space="preserve">238910: </w:t>
                            </w:r>
                            <w:r w:rsidRPr="00994182">
                              <w:rPr>
                                <w:rFonts w:ascii="AAAAAC+Helvetica" w:hAnsi="AAAAAC+Helvetica" w:cs="AAAAAC+Helvetica"/>
                                <w:sz w:val="21"/>
                                <w:szCs w:val="21"/>
                              </w:rPr>
                              <w:t>Site Preparation Contractors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9A3F0" id="Text Box 14" o:spid="_x0000_s1038" type="#_x0000_t202" style="position:absolute;margin-left:-33pt;margin-top:-51.75pt;width:525.75pt;height:68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" fillcolor="white [3201]" strokeweight=".5pt">
                <v:textbox>
                  <w:txbxContent>
                    <w:p w14:paraId="07211B12" w14:textId="77777777" w:rsidR="0073766B" w:rsidRPr="00994182" w:rsidRDefault="0073766B" w:rsidP="0073766B">
                      <w:pPr>
                        <w:spacing w:after="0"/>
                        <w:rPr>
                          <w:b/>
                          <w:bCs/>
                          <w:sz w:val="21"/>
                          <w:szCs w:val="21"/>
                        </w:rPr>
                      </w:pPr>
                      <w:r w:rsidRPr="00994182">
                        <w:rPr>
                          <w:b/>
                          <w:bCs/>
                          <w:sz w:val="21"/>
                          <w:szCs w:val="21"/>
                        </w:rPr>
                        <w:t xml:space="preserve">CASCADE TIMBER SALVAGE CAPABILITY STATEMENT </w:t>
                      </w:r>
                    </w:p>
                    <w:p w14:paraId="48749C7A" w14:textId="77777777" w:rsidR="0073766B" w:rsidRPr="00994182" w:rsidRDefault="0073766B" w:rsidP="0073766B">
                      <w:pPr>
                        <w:spacing w:after="0"/>
                        <w:rPr>
                          <w:rFonts w:ascii="AAAAAC+Helvetica" w:hAnsi="AAAAAC+Helvetica" w:cs="AAAAAC+Helvetica"/>
                          <w:sz w:val="21"/>
                          <w:szCs w:val="21"/>
                        </w:rPr>
                      </w:pPr>
                      <w:r w:rsidRPr="00994182">
                        <w:rPr>
                          <w:rFonts w:ascii="AAAAAC+Helvetica" w:hAnsi="AAAAAC+Helvetica" w:cs="AAAAAC+Helvetica"/>
                          <w:sz w:val="21"/>
                          <w:szCs w:val="21"/>
                        </w:rPr>
                        <w:t xml:space="preserve">c. 970-946-4522 | </w:t>
                      </w:r>
                      <w:hyperlink r:id="rId25" w:history="1">
                        <w:r w:rsidRPr="00994182">
                          <w:rPr>
                            <w:rStyle w:val="Hyperlink"/>
                            <w:rFonts w:ascii="AAAAAC+Helvetica" w:hAnsi="AAAAAC+Helvetica" w:cs="AAAAAC+Helvetica"/>
                            <w:sz w:val="21"/>
                            <w:szCs w:val="21"/>
                          </w:rPr>
                          <w:t>Andrew.McCoy@msn.com</w:t>
                        </w:r>
                      </w:hyperlink>
                    </w:p>
                    <w:p w14:paraId="6A546DFD" w14:textId="2E27D073" w:rsidR="0073766B" w:rsidRPr="00994182" w:rsidRDefault="0073766B" w:rsidP="0073766B">
                      <w:pPr>
                        <w:spacing w:after="0"/>
                        <w:rPr>
                          <w:rFonts w:ascii="AAAAAC+Helvetica" w:hAnsi="AAAAAC+Helvetica" w:cs="AAAAAC+Helvetica"/>
                          <w:sz w:val="21"/>
                          <w:szCs w:val="21"/>
                        </w:rPr>
                      </w:pPr>
                      <w:r w:rsidRPr="00994182">
                        <w:rPr>
                          <w:rFonts w:ascii="AAAAAC+Helvetica" w:hAnsi="AAAAAC+Helvetica" w:cs="AAAAAC+Helvetica"/>
                          <w:sz w:val="21"/>
                          <w:szCs w:val="21"/>
                        </w:rPr>
                        <w:t xml:space="preserve"> </w:t>
                      </w:r>
                    </w:p>
                    <w:p w14:paraId="28BDBD28" w14:textId="77777777" w:rsidR="0073766B" w:rsidRPr="00994182" w:rsidRDefault="0073766B">
                      <w:pPr>
                        <w:rPr>
                          <w:b/>
                          <w:bCs/>
                          <w:sz w:val="21"/>
                          <w:szCs w:val="21"/>
                        </w:rPr>
                      </w:pPr>
                      <w:r w:rsidRPr="00994182">
                        <w:rPr>
                          <w:b/>
                          <w:bCs/>
                          <w:sz w:val="21"/>
                          <w:szCs w:val="21"/>
                        </w:rPr>
                        <w:t xml:space="preserve">EMERGENCY FLOOD DEBRIS REMOVAL &amp; WATERWAY MITIGATION </w:t>
                      </w:r>
                    </w:p>
                    <w:p w14:paraId="139C4730" w14:textId="77777777" w:rsidR="00994182" w:rsidRPr="00994182" w:rsidRDefault="0073766B" w:rsidP="00994182">
                      <w:pPr>
                        <w:spacing w:after="0"/>
                        <w:rPr>
                          <w:b/>
                          <w:bCs/>
                          <w:sz w:val="21"/>
                          <w:szCs w:val="21"/>
                        </w:rPr>
                      </w:pPr>
                      <w:r w:rsidRPr="00994182">
                        <w:rPr>
                          <w:b/>
                          <w:bCs/>
                          <w:sz w:val="21"/>
                          <w:szCs w:val="21"/>
                        </w:rPr>
                        <w:t xml:space="preserve">COMPANY SUMMARY </w:t>
                      </w:r>
                    </w:p>
                    <w:p w14:paraId="46ABB653" w14:textId="372B4FAC" w:rsidR="0073766B" w:rsidRPr="00994182" w:rsidRDefault="0073766B" w:rsidP="00994182">
                      <w:pPr>
                        <w:spacing w:after="0"/>
                        <w:rPr>
                          <w:rFonts w:ascii="AAAAAC+Helvetica" w:hAnsi="AAAAAC+Helvetica" w:cs="AAAAAC+Helvetica"/>
                          <w:sz w:val="21"/>
                          <w:szCs w:val="21"/>
                        </w:rPr>
                      </w:pPr>
                      <w:r w:rsidRPr="00994182">
                        <w:rPr>
                          <w:rFonts w:ascii="AAAAAC+Helvetica" w:hAnsi="AAAAAC+Helvetica" w:cs="AAAAAC+Helvetica"/>
                          <w:sz w:val="21"/>
                          <w:szCs w:val="21"/>
                        </w:rPr>
                        <w:t xml:space="preserve">Cascade Timber Salvage is a local Southern Colorado timber and heavy equipment firm specializing in large-scale logging and land clearing. We are owner-operators of a full fleet of specialized logging and earth-moving equipment. In response to the October 2025 flood disaster, we are immediately available to deploy all equipment and personnel to La Plata and Archuleta counties to address immediate threats to public health, safety, and infrastructure. </w:t>
                      </w:r>
                    </w:p>
                    <w:p w14:paraId="5471F372" w14:textId="77777777" w:rsidR="00994182" w:rsidRPr="00994182" w:rsidRDefault="0073766B" w:rsidP="00994182">
                      <w:pPr>
                        <w:spacing w:after="0"/>
                        <w:rPr>
                          <w:b/>
                          <w:bCs/>
                          <w:sz w:val="21"/>
                          <w:szCs w:val="21"/>
                        </w:rPr>
                      </w:pPr>
                      <w:r w:rsidRPr="00994182">
                        <w:rPr>
                          <w:b/>
                          <w:bCs/>
                          <w:sz w:val="21"/>
                          <w:szCs w:val="21"/>
                        </w:rPr>
                        <w:t xml:space="preserve">CORE COMPETENCIES </w:t>
                      </w:r>
                    </w:p>
                    <w:p w14:paraId="30FA250A" w14:textId="26743DC2" w:rsidR="0073766B" w:rsidRPr="00994182" w:rsidRDefault="0073766B" w:rsidP="00994182">
                      <w:pPr>
                        <w:spacing w:after="0"/>
                        <w:ind w:left="720"/>
                        <w:rPr>
                          <w:b/>
                          <w:bCs/>
                          <w:sz w:val="21"/>
                          <w:szCs w:val="21"/>
                        </w:rPr>
                      </w:pPr>
                      <w:r w:rsidRPr="00994182">
                        <w:rPr>
                          <w:sz w:val="21"/>
                          <w:szCs w:val="21"/>
                        </w:rPr>
                        <w:t xml:space="preserve">• </w:t>
                      </w:r>
                      <w:r w:rsidRPr="00994182">
                        <w:rPr>
                          <w:b/>
                          <w:bCs/>
                          <w:sz w:val="21"/>
                          <w:szCs w:val="21"/>
                        </w:rPr>
                        <w:t xml:space="preserve">FEMA Category A Debris Removal: </w:t>
                      </w:r>
                      <w:r w:rsidRPr="00994182">
                        <w:rPr>
                          <w:rFonts w:ascii="AAAAAC+Helvetica" w:hAnsi="AAAAAC+Helvetica" w:cs="AAAAAC+Helvetica"/>
                          <w:sz w:val="21"/>
                          <w:szCs w:val="21"/>
                        </w:rPr>
                        <w:t>Clearance, removal, and disposal of vegetative debris, sand, mud, and silt from public property and rights-of-way.</w:t>
                      </w:r>
                    </w:p>
                    <w:p w14:paraId="48DC8853" w14:textId="66C25679"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Waterway Debris &amp; Log Jam Removal: </w:t>
                      </w:r>
                      <w:r w:rsidRPr="00994182">
                        <w:rPr>
                          <w:rFonts w:ascii="AAAAAC+Helvetica" w:hAnsi="AAAAAC+Helvetica" w:cs="AAAAAC+Helvetica"/>
                          <w:sz w:val="21"/>
                          <w:szCs w:val="21"/>
                        </w:rPr>
                        <w:t xml:space="preserve">Extraction of trees, root balls, and debris from rivers, streams, and canals, specializing in high-risk snags threatening bridges, culverts, and levees. </w:t>
                      </w:r>
                    </w:p>
                    <w:p w14:paraId="3256E87B" w14:textId="77777777"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Public Right-of-Way (ROW) Clearing: </w:t>
                      </w:r>
                      <w:r w:rsidRPr="00994182">
                        <w:rPr>
                          <w:rFonts w:ascii="AAAAAC+Helvetica" w:hAnsi="AAAAAC+Helvetica" w:cs="AAAAAC+Helvetica"/>
                          <w:sz w:val="21"/>
                          <w:szCs w:val="21"/>
                        </w:rPr>
                        <w:t xml:space="preserve">Rapid clearing of downed trees and debris from impassable roads and evacuation routes to restore emergency access. </w:t>
                      </w:r>
                    </w:p>
                    <w:p w14:paraId="5F7ECFB3" w14:textId="77777777"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Hazardous Stump &amp; Root Ball Extraction: </w:t>
                      </w:r>
                      <w:r w:rsidRPr="00994182">
                        <w:rPr>
                          <w:rFonts w:ascii="AAAAAC+Helvetica" w:hAnsi="AAAAAC+Helvetica" w:cs="AAAAAC+Helvetica"/>
                          <w:sz w:val="21"/>
                          <w:szCs w:val="21"/>
                        </w:rPr>
                        <w:t xml:space="preserve">Removal and disposal of hazardous stumps and root systems from public property in accordance with FEMA policy. </w:t>
                      </w:r>
                    </w:p>
                    <w:p w14:paraId="6941E70E" w14:textId="77777777"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Site Preparation &amp; Streambank Stabilization: </w:t>
                      </w:r>
                      <w:r w:rsidRPr="00994182">
                        <w:rPr>
                          <w:rFonts w:ascii="AAAAAC+Helvetica" w:hAnsi="AAAAAC+Helvetica" w:cs="AAAAAC+Helvetica"/>
                          <w:sz w:val="21"/>
                          <w:szCs w:val="21"/>
                        </w:rPr>
                        <w:t>Earth-moving, excavation, and implementation of streambank stabilization measures, including rootwad revetments and engineered log jams.</w:t>
                      </w:r>
                    </w:p>
                    <w:p w14:paraId="62C94CA8" w14:textId="77777777" w:rsidR="00994182" w:rsidRPr="00994182" w:rsidRDefault="0073766B" w:rsidP="00994182">
                      <w:pPr>
                        <w:spacing w:after="0"/>
                        <w:rPr>
                          <w:b/>
                          <w:bCs/>
                          <w:sz w:val="21"/>
                          <w:szCs w:val="21"/>
                        </w:rPr>
                      </w:pPr>
                      <w:r w:rsidRPr="00994182">
                        <w:rPr>
                          <w:b/>
                          <w:bCs/>
                          <w:sz w:val="21"/>
                          <w:szCs w:val="21"/>
                        </w:rPr>
                        <w:t xml:space="preserve">DIFFERENTIATORS: THE CASCADE ADVANTAGE </w:t>
                      </w:r>
                    </w:p>
                    <w:p w14:paraId="2F418436" w14:textId="32E3A8A3" w:rsidR="0073766B" w:rsidRPr="00994182" w:rsidRDefault="0073766B" w:rsidP="00994182">
                      <w:pPr>
                        <w:spacing w:after="0"/>
                        <w:ind w:left="720"/>
                        <w:rPr>
                          <w:rFonts w:ascii="AAAAAC+Helvetica" w:hAnsi="AAAAAC+Helvetica" w:cs="AAAAAC+Helvetica"/>
                          <w:sz w:val="21"/>
                          <w:szCs w:val="21"/>
                        </w:rPr>
                      </w:pPr>
                      <w:r w:rsidRPr="00994182">
                        <w:rPr>
                          <w:sz w:val="21"/>
                          <w:szCs w:val="21"/>
                        </w:rPr>
                        <w:t xml:space="preserve">• </w:t>
                      </w:r>
                      <w:r w:rsidRPr="00994182">
                        <w:rPr>
                          <w:b/>
                          <w:bCs/>
                          <w:sz w:val="21"/>
                          <w:szCs w:val="21"/>
                        </w:rPr>
                        <w:t xml:space="preserve">Immediate Mobilization: </w:t>
                      </w:r>
                      <w:r w:rsidRPr="00994182">
                        <w:rPr>
                          <w:rFonts w:ascii="AAAAAC+Helvetica" w:hAnsi="AAAAAC+Helvetica" w:cs="AAAAAC+Helvetica"/>
                          <w:sz w:val="21"/>
                          <w:szCs w:val="21"/>
                        </w:rPr>
                        <w:t xml:space="preserve">As a local firm, our fleet and operators are on standby and can be mobilized to any site in La Plata or Archuleta County </w:t>
                      </w:r>
                      <w:r w:rsidRPr="00994182">
                        <w:rPr>
                          <w:rFonts w:ascii="AAAAAE+Helvetica-Oblique" w:hAnsi="AAAAAE+Helvetica-Oblique" w:cs="AAAAAE+Helvetica-Oblique"/>
                          <w:i/>
                          <w:iCs/>
                          <w:sz w:val="21"/>
                          <w:szCs w:val="21"/>
                        </w:rPr>
                        <w:t>within hours</w:t>
                      </w:r>
                      <w:r w:rsidRPr="00994182">
                        <w:rPr>
                          <w:rFonts w:ascii="AAAAAC+Helvetica" w:hAnsi="AAAAAC+Helvetica" w:cs="AAAAAC+Helvetica"/>
                          <w:sz w:val="21"/>
                          <w:szCs w:val="21"/>
                        </w:rPr>
                        <w:t xml:space="preserve">, not days. </w:t>
                      </w:r>
                    </w:p>
                    <w:p w14:paraId="7FB869F4" w14:textId="77777777"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Specialized Logging Fleet: </w:t>
                      </w:r>
                      <w:r w:rsidRPr="00994182">
                        <w:rPr>
                          <w:rFonts w:ascii="AAAAAC+Helvetica" w:hAnsi="AAAAAC+Helvetica" w:cs="AAAAAC+Helvetica"/>
                          <w:sz w:val="21"/>
                          <w:szCs w:val="21"/>
                        </w:rPr>
                        <w:t xml:space="preserve">We own and operate the specialized equipment (log skidders, dozers with root rakes, feller bunchers) required for the efficient removal of the large-scale vegetative debris and log jams caused by this event. </w:t>
                      </w:r>
                    </w:p>
                    <w:p w14:paraId="194E8EB4" w14:textId="77777777" w:rsidR="0073766B" w:rsidRPr="00994182" w:rsidRDefault="0073766B" w:rsidP="00994182">
                      <w:pPr>
                        <w:spacing w:after="0"/>
                        <w:ind w:left="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Mountain Terrain Experts: </w:t>
                      </w:r>
                      <w:r w:rsidRPr="00994182">
                        <w:rPr>
                          <w:rFonts w:ascii="AAAAAC+Helvetica" w:hAnsi="AAAAAC+Helvetica" w:cs="AAAAAC+Helvetica"/>
                          <w:sz w:val="21"/>
                          <w:szCs w:val="21"/>
                        </w:rPr>
                        <w:t xml:space="preserve">Our team has deep expertise in the difficult terrain and complex environmental conditions of the San Juan region. </w:t>
                      </w:r>
                    </w:p>
                    <w:p w14:paraId="1FB7DAFC" w14:textId="77777777" w:rsidR="00994182" w:rsidRPr="00994182" w:rsidRDefault="0073766B" w:rsidP="00994182">
                      <w:pPr>
                        <w:spacing w:after="0"/>
                        <w:rPr>
                          <w:b/>
                          <w:bCs/>
                          <w:sz w:val="21"/>
                          <w:szCs w:val="21"/>
                        </w:rPr>
                      </w:pPr>
                      <w:r w:rsidRPr="00994182">
                        <w:rPr>
                          <w:b/>
                          <w:bCs/>
                          <w:sz w:val="21"/>
                          <w:szCs w:val="21"/>
                        </w:rPr>
                        <w:t xml:space="preserve">EQUIPMENT FLEET </w:t>
                      </w:r>
                    </w:p>
                    <w:p w14:paraId="444D71DC" w14:textId="77777777" w:rsidR="00994182" w:rsidRPr="00994182" w:rsidRDefault="0073766B" w:rsidP="00994182">
                      <w:pPr>
                        <w:spacing w:after="0"/>
                        <w:ind w:firstLine="720"/>
                        <w:rPr>
                          <w:rFonts w:ascii="AAAAAC+Helvetica" w:hAnsi="AAAAAC+Helvetica" w:cs="AAAAAC+Helvetica"/>
                          <w:sz w:val="21"/>
                          <w:szCs w:val="21"/>
                        </w:rPr>
                      </w:pPr>
                      <w:r w:rsidRPr="00994182">
                        <w:rPr>
                          <w:sz w:val="21"/>
                          <w:szCs w:val="21"/>
                        </w:rPr>
                        <w:t xml:space="preserve">• </w:t>
                      </w:r>
                      <w:r w:rsidRPr="00994182">
                        <w:rPr>
                          <w:rFonts w:ascii="AAAAAC+Helvetica" w:hAnsi="AAAAAC+Helvetica" w:cs="AAAAAC+Helvetica"/>
                          <w:sz w:val="21"/>
                          <w:szCs w:val="21"/>
                        </w:rPr>
                        <w:t xml:space="preserve">Log Skidders </w:t>
                      </w:r>
                    </w:p>
                    <w:p w14:paraId="6340B9D2"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Crawler Dozers w/ Root Rake Attachments </w:t>
                      </w:r>
                    </w:p>
                    <w:p w14:paraId="4FE55ECF"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Hydraulic Excavators w/ Grapples &amp; Buckets </w:t>
                      </w:r>
                    </w:p>
                    <w:p w14:paraId="31F99245"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Feller Bunchers &amp; Delimbers </w:t>
                      </w:r>
                    </w:p>
                    <w:p w14:paraId="4D90FDF0"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Brush Chippers / Tub Grinders</w:t>
                      </w:r>
                    </w:p>
                    <w:p w14:paraId="7E76BDC3" w14:textId="77777777" w:rsidR="00994182" w:rsidRPr="00994182" w:rsidRDefault="0073766B" w:rsidP="00994182">
                      <w:pPr>
                        <w:spacing w:after="0"/>
                        <w:rPr>
                          <w:rFonts w:ascii="AAAAAC+Helvetica" w:hAnsi="AAAAAC+Helvetica" w:cs="AAAAAC+Helvetica"/>
                          <w:sz w:val="21"/>
                          <w:szCs w:val="21"/>
                        </w:rPr>
                      </w:pPr>
                      <w:r w:rsidRPr="00994182">
                        <w:rPr>
                          <w:rFonts w:ascii="AAAAAC+Helvetica" w:hAnsi="AAAAAC+Helvetica" w:cs="AAAAAC+Helvetica"/>
                          <w:sz w:val="21"/>
                          <w:szCs w:val="21"/>
                        </w:rPr>
                        <w:t xml:space="preserve"> </w:t>
                      </w:r>
                      <w:r w:rsidR="00994182" w:rsidRPr="00994182">
                        <w:rPr>
                          <w:rFonts w:ascii="AAAAAC+Helvetica" w:hAnsi="AAAAAC+Helvetica" w:cs="AAAAAC+Helvetica"/>
                          <w:sz w:val="21"/>
                          <w:szCs w:val="21"/>
                        </w:rPr>
                        <w:tab/>
                      </w:r>
                      <w:r w:rsidRPr="00994182">
                        <w:rPr>
                          <w:rFonts w:ascii="AAAAAC+Helvetica" w:hAnsi="AAAAAC+Helvetica" w:cs="AAAAAC+Helvetica"/>
                          <w:sz w:val="21"/>
                          <w:szCs w:val="21"/>
                        </w:rPr>
                        <w:t xml:space="preserve">• Dump Trucks, Lowboys, and Support Vehicles </w:t>
                      </w:r>
                    </w:p>
                    <w:p w14:paraId="33992906" w14:textId="77777777" w:rsidR="00994182" w:rsidRPr="00994182" w:rsidRDefault="0073766B" w:rsidP="00994182">
                      <w:pPr>
                        <w:spacing w:after="0"/>
                        <w:rPr>
                          <w:b/>
                          <w:bCs/>
                          <w:sz w:val="21"/>
                          <w:szCs w:val="21"/>
                        </w:rPr>
                      </w:pPr>
                      <w:r w:rsidRPr="00994182">
                        <w:rPr>
                          <w:b/>
                          <w:bCs/>
                          <w:sz w:val="21"/>
                          <w:szCs w:val="21"/>
                        </w:rPr>
                        <w:t xml:space="preserve">COMPANY DATA </w:t>
                      </w:r>
                    </w:p>
                    <w:p w14:paraId="243B4336" w14:textId="77777777" w:rsidR="00994182" w:rsidRPr="00994182" w:rsidRDefault="0073766B" w:rsidP="00994182">
                      <w:pPr>
                        <w:spacing w:after="0"/>
                        <w:ind w:firstLine="720"/>
                        <w:rPr>
                          <w:rFonts w:ascii="AAAAAC+Helvetica" w:hAnsi="AAAAAC+Helvetica" w:cs="AAAAAC+Helvetica"/>
                          <w:sz w:val="21"/>
                          <w:szCs w:val="21"/>
                        </w:rPr>
                      </w:pPr>
                      <w:r w:rsidRPr="00994182">
                        <w:rPr>
                          <w:sz w:val="21"/>
                          <w:szCs w:val="21"/>
                        </w:rPr>
                        <w:t xml:space="preserve">• </w:t>
                      </w:r>
                      <w:r w:rsidRPr="00994182">
                        <w:rPr>
                          <w:b/>
                          <w:bCs/>
                          <w:sz w:val="21"/>
                          <w:szCs w:val="21"/>
                        </w:rPr>
                        <w:t xml:space="preserve">Company Name: </w:t>
                      </w:r>
                      <w:r w:rsidRPr="00994182">
                        <w:rPr>
                          <w:rFonts w:ascii="AAAAAC+Helvetica" w:hAnsi="AAAAAC+Helvetica" w:cs="AAAAAC+Helvetica"/>
                          <w:sz w:val="21"/>
                          <w:szCs w:val="21"/>
                        </w:rPr>
                        <w:t xml:space="preserve">Cascade Timber Salvage </w:t>
                      </w:r>
                    </w:p>
                    <w:p w14:paraId="38B31966"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Contact: </w:t>
                      </w:r>
                      <w:r w:rsidRPr="00994182">
                        <w:rPr>
                          <w:rFonts w:ascii="AAAAAC+Helvetica" w:hAnsi="AAAAAC+Helvetica" w:cs="AAAAAC+Helvetica"/>
                          <w:sz w:val="21"/>
                          <w:szCs w:val="21"/>
                        </w:rPr>
                        <w:t xml:space="preserve">Andrew McCoy </w:t>
                      </w:r>
                    </w:p>
                    <w:p w14:paraId="05B5474F"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SAM.gov UEI: </w:t>
                      </w:r>
                      <w:r w:rsidRPr="00994182">
                        <w:rPr>
                          <w:rFonts w:ascii="AAAAAC+Helvetica" w:hAnsi="AAAAAC+Helvetica" w:cs="AAAAAC+Helvetica"/>
                          <w:sz w:val="21"/>
                          <w:szCs w:val="21"/>
                        </w:rPr>
                        <w:t xml:space="preserve">QJRBJLMKQU6 </w:t>
                      </w:r>
                    </w:p>
                    <w:p w14:paraId="603F5C45" w14:textId="77777777" w:rsidR="00994182" w:rsidRPr="00994182" w:rsidRDefault="0073766B" w:rsidP="00994182">
                      <w:pPr>
                        <w:spacing w:after="0"/>
                        <w:ind w:firstLine="720"/>
                        <w:rPr>
                          <w:rFonts w:ascii="AAAAAC+Helvetica" w:hAnsi="AAAAAC+Helvetica" w:cs="AAAAAC+Helvetica"/>
                          <w:sz w:val="21"/>
                          <w:szCs w:val="21"/>
                        </w:rPr>
                      </w:pPr>
                      <w:r w:rsidRPr="00994182">
                        <w:rPr>
                          <w:rFonts w:ascii="AAAAAC+Helvetica" w:hAnsi="AAAAAC+Helvetica" w:cs="AAAAAC+Helvetica"/>
                          <w:sz w:val="21"/>
                          <w:szCs w:val="21"/>
                        </w:rPr>
                        <w:t xml:space="preserve">• </w:t>
                      </w:r>
                      <w:r w:rsidRPr="00994182">
                        <w:rPr>
                          <w:b/>
                          <w:bCs/>
                          <w:sz w:val="21"/>
                          <w:szCs w:val="21"/>
                        </w:rPr>
                        <w:t xml:space="preserve">CAGE Code: </w:t>
                      </w:r>
                      <w:r w:rsidRPr="00994182">
                        <w:rPr>
                          <w:rFonts w:ascii="AAAAAC+Helvetica" w:hAnsi="AAAAAC+Helvetica" w:cs="AAAAAC+Helvetica"/>
                          <w:sz w:val="21"/>
                          <w:szCs w:val="21"/>
                        </w:rPr>
                        <w:t xml:space="preserve">8JGQ3 </w:t>
                      </w:r>
                    </w:p>
                    <w:p w14:paraId="64BCFF4E" w14:textId="77777777" w:rsidR="00994182" w:rsidRPr="00994182" w:rsidRDefault="0073766B" w:rsidP="00994182">
                      <w:pPr>
                        <w:spacing w:after="0"/>
                        <w:ind w:firstLine="720"/>
                        <w:rPr>
                          <w:b/>
                          <w:bCs/>
                          <w:sz w:val="21"/>
                          <w:szCs w:val="21"/>
                        </w:rPr>
                      </w:pPr>
                      <w:r w:rsidRPr="00994182">
                        <w:rPr>
                          <w:rFonts w:ascii="AAAAAC+Helvetica" w:hAnsi="AAAAAC+Helvetica" w:cs="AAAAAC+Helvetica"/>
                          <w:sz w:val="21"/>
                          <w:szCs w:val="21"/>
                        </w:rPr>
                        <w:t xml:space="preserve">• </w:t>
                      </w:r>
                      <w:r w:rsidRPr="00994182">
                        <w:rPr>
                          <w:b/>
                          <w:bCs/>
                          <w:sz w:val="21"/>
                          <w:szCs w:val="21"/>
                        </w:rPr>
                        <w:t xml:space="preserve">NAICS Codes: </w:t>
                      </w:r>
                    </w:p>
                    <w:p w14:paraId="7C9C00ED" w14:textId="77777777" w:rsidR="00994182" w:rsidRPr="00994182" w:rsidRDefault="0073766B" w:rsidP="00994182">
                      <w:pPr>
                        <w:spacing w:after="0"/>
                        <w:ind w:left="720" w:firstLine="720"/>
                        <w:rPr>
                          <w:rFonts w:ascii="AAAAAC+Helvetica" w:hAnsi="AAAAAC+Helvetica" w:cs="AAAAAC+Helvetica"/>
                          <w:sz w:val="21"/>
                          <w:szCs w:val="21"/>
                        </w:rPr>
                      </w:pPr>
                      <w:r w:rsidRPr="00994182">
                        <w:rPr>
                          <w:rFonts w:ascii="AAAAAF+CourierNewPSMT" w:hAnsi="AAAAAF+CourierNewPSMT" w:cs="AAAAAF+CourierNewPSMT"/>
                          <w:sz w:val="21"/>
                          <w:szCs w:val="21"/>
                        </w:rPr>
                        <w:t xml:space="preserve">o </w:t>
                      </w:r>
                      <w:r w:rsidRPr="00994182">
                        <w:rPr>
                          <w:b/>
                          <w:bCs/>
                          <w:sz w:val="21"/>
                          <w:szCs w:val="21"/>
                        </w:rPr>
                        <w:t xml:space="preserve">562119: </w:t>
                      </w:r>
                      <w:r w:rsidRPr="00994182">
                        <w:rPr>
                          <w:rFonts w:ascii="AAAAAC+Helvetica" w:hAnsi="AAAAAC+Helvetica" w:cs="AAAAAC+Helvetica"/>
                          <w:sz w:val="21"/>
                          <w:szCs w:val="21"/>
                        </w:rPr>
                        <w:t xml:space="preserve">Other Waste Collection (Debris Hauling) </w:t>
                      </w:r>
                    </w:p>
                    <w:p w14:paraId="3000646A" w14:textId="77777777" w:rsidR="00994182" w:rsidRPr="00994182" w:rsidRDefault="0073766B" w:rsidP="00994182">
                      <w:pPr>
                        <w:spacing w:after="0"/>
                        <w:ind w:left="720" w:firstLine="720"/>
                        <w:rPr>
                          <w:rFonts w:ascii="AAAAAC+Helvetica" w:hAnsi="AAAAAC+Helvetica" w:cs="AAAAAC+Helvetica"/>
                          <w:sz w:val="21"/>
                          <w:szCs w:val="21"/>
                        </w:rPr>
                      </w:pPr>
                      <w:r w:rsidRPr="00994182">
                        <w:rPr>
                          <w:rFonts w:ascii="AAAAAF+CourierNewPSMT" w:hAnsi="AAAAAF+CourierNewPSMT" w:cs="AAAAAF+CourierNewPSMT"/>
                          <w:sz w:val="21"/>
                          <w:szCs w:val="21"/>
                        </w:rPr>
                        <w:t xml:space="preserve">o </w:t>
                      </w:r>
                      <w:r w:rsidRPr="00994182">
                        <w:rPr>
                          <w:b/>
                          <w:bCs/>
                          <w:sz w:val="21"/>
                          <w:szCs w:val="21"/>
                        </w:rPr>
                        <w:t xml:space="preserve">113310: </w:t>
                      </w:r>
                      <w:r w:rsidRPr="00994182">
                        <w:rPr>
                          <w:rFonts w:ascii="AAAAAC+Helvetica" w:hAnsi="AAAAAC+Helvetica" w:cs="AAAAAC+Helvetica"/>
                          <w:sz w:val="21"/>
                          <w:szCs w:val="21"/>
                        </w:rPr>
                        <w:t xml:space="preserve">Logging (Timber Salvage) </w:t>
                      </w:r>
                    </w:p>
                    <w:p w14:paraId="4AE3428D" w14:textId="77777777" w:rsidR="00994182" w:rsidRPr="00994182" w:rsidRDefault="0073766B" w:rsidP="00994182">
                      <w:pPr>
                        <w:spacing w:after="0"/>
                        <w:ind w:left="720" w:firstLine="720"/>
                        <w:rPr>
                          <w:rFonts w:ascii="AAAAAC+Helvetica" w:hAnsi="AAAAAC+Helvetica" w:cs="AAAAAC+Helvetica"/>
                          <w:sz w:val="21"/>
                          <w:szCs w:val="21"/>
                        </w:rPr>
                      </w:pPr>
                      <w:r w:rsidRPr="00994182">
                        <w:rPr>
                          <w:rFonts w:ascii="AAAAAF+CourierNewPSMT" w:hAnsi="AAAAAF+CourierNewPSMT" w:cs="AAAAAF+CourierNewPSMT"/>
                          <w:sz w:val="21"/>
                          <w:szCs w:val="21"/>
                        </w:rPr>
                        <w:t xml:space="preserve">o </w:t>
                      </w:r>
                      <w:r w:rsidRPr="00994182">
                        <w:rPr>
                          <w:b/>
                          <w:bCs/>
                          <w:sz w:val="21"/>
                          <w:szCs w:val="21"/>
                        </w:rPr>
                        <w:t xml:space="preserve">562910: </w:t>
                      </w:r>
                      <w:r w:rsidRPr="00994182">
                        <w:rPr>
                          <w:rFonts w:ascii="AAAAAC+Helvetica" w:hAnsi="AAAAAC+Helvetica" w:cs="AAAAAC+Helvetica"/>
                          <w:sz w:val="21"/>
                          <w:szCs w:val="21"/>
                        </w:rPr>
                        <w:t xml:space="preserve">Remediation Services (Environmental Cleanup) </w:t>
                      </w:r>
                    </w:p>
                    <w:p w14:paraId="56AD869F" w14:textId="1A18F7B3" w:rsidR="0073766B" w:rsidRPr="00994182" w:rsidRDefault="0073766B" w:rsidP="00994182">
                      <w:pPr>
                        <w:spacing w:after="0"/>
                        <w:ind w:left="720" w:firstLine="720"/>
                        <w:rPr>
                          <w:b/>
                          <w:bCs/>
                          <w:sz w:val="21"/>
                          <w:szCs w:val="21"/>
                        </w:rPr>
                      </w:pPr>
                      <w:r w:rsidRPr="00994182">
                        <w:rPr>
                          <w:rFonts w:ascii="AAAAAF+CourierNewPSMT" w:hAnsi="AAAAAF+CourierNewPSMT" w:cs="AAAAAF+CourierNewPSMT"/>
                          <w:sz w:val="21"/>
                          <w:szCs w:val="21"/>
                        </w:rPr>
                        <w:t xml:space="preserve">o </w:t>
                      </w:r>
                      <w:r w:rsidRPr="00994182">
                        <w:rPr>
                          <w:b/>
                          <w:bCs/>
                          <w:sz w:val="21"/>
                          <w:szCs w:val="21"/>
                        </w:rPr>
                        <w:t xml:space="preserve">238910: </w:t>
                      </w:r>
                      <w:r w:rsidRPr="00994182">
                        <w:rPr>
                          <w:rFonts w:ascii="AAAAAC+Helvetica" w:hAnsi="AAAAAC+Helvetica" w:cs="AAAAAC+Helvetica"/>
                          <w:sz w:val="21"/>
                          <w:szCs w:val="21"/>
                        </w:rPr>
                        <w:t>Site Preparation Contractors</w:t>
                      </w:r>
                    </w:p>
                  </w:txbxContent>
                </v:textbox>
              </v:shape>
            </w:pict>
          </mc:Fallback>
        </mc:AlternateContent>
      </w:r>
    </w:p>
    <w:p w14:paraId="78D4421C" w14:textId="77777777" w:rsidR="003B748A" w:rsidRDefault="003B748A" w:rsidP="00B369F9">
      <w:pPr>
        <w:tabs>
          <w:tab w:val="left" w:pos="360"/>
        </w:tabs>
        <w:rPr>
          <w:rFonts w:ascii="Times New Roman" w:hAnsi="Times New Roman" w:cs="Times New Roman"/>
          <w:sz w:val="48"/>
          <w:szCs w:val="48"/>
        </w:rPr>
      </w:pPr>
    </w:p>
    <w:p w14:paraId="4F368FE6" w14:textId="77777777" w:rsidR="003B748A" w:rsidRDefault="003B748A" w:rsidP="00B369F9">
      <w:pPr>
        <w:tabs>
          <w:tab w:val="left" w:pos="360"/>
        </w:tabs>
        <w:rPr>
          <w:rFonts w:ascii="Times New Roman" w:hAnsi="Times New Roman" w:cs="Times New Roman"/>
          <w:sz w:val="48"/>
          <w:szCs w:val="48"/>
        </w:rPr>
      </w:pPr>
    </w:p>
    <w:p w14:paraId="2E53C17E" w14:textId="77777777" w:rsidR="003B748A" w:rsidRDefault="003B748A" w:rsidP="00B369F9">
      <w:pPr>
        <w:tabs>
          <w:tab w:val="left" w:pos="360"/>
        </w:tabs>
        <w:rPr>
          <w:rFonts w:ascii="Times New Roman" w:hAnsi="Times New Roman" w:cs="Times New Roman"/>
          <w:sz w:val="48"/>
          <w:szCs w:val="48"/>
        </w:rPr>
      </w:pPr>
    </w:p>
    <w:p w14:paraId="5F50D4D8" w14:textId="77777777" w:rsidR="003B748A" w:rsidRDefault="003B748A" w:rsidP="00B369F9">
      <w:pPr>
        <w:tabs>
          <w:tab w:val="left" w:pos="360"/>
        </w:tabs>
        <w:rPr>
          <w:rFonts w:ascii="Times New Roman" w:hAnsi="Times New Roman" w:cs="Times New Roman"/>
          <w:sz w:val="48"/>
          <w:szCs w:val="48"/>
        </w:rPr>
      </w:pPr>
    </w:p>
    <w:p w14:paraId="6243182D" w14:textId="77777777" w:rsidR="003B748A" w:rsidRDefault="003B748A" w:rsidP="00B369F9">
      <w:pPr>
        <w:tabs>
          <w:tab w:val="left" w:pos="360"/>
        </w:tabs>
        <w:rPr>
          <w:rFonts w:ascii="Times New Roman" w:hAnsi="Times New Roman" w:cs="Times New Roman"/>
          <w:sz w:val="48"/>
          <w:szCs w:val="48"/>
        </w:rPr>
      </w:pPr>
    </w:p>
    <w:p w14:paraId="746F6D58" w14:textId="77777777" w:rsidR="003B748A" w:rsidRDefault="003B748A" w:rsidP="00B369F9">
      <w:pPr>
        <w:tabs>
          <w:tab w:val="left" w:pos="360"/>
        </w:tabs>
        <w:rPr>
          <w:rFonts w:ascii="Times New Roman" w:hAnsi="Times New Roman" w:cs="Times New Roman"/>
          <w:sz w:val="48"/>
          <w:szCs w:val="48"/>
        </w:rPr>
      </w:pPr>
    </w:p>
    <w:p w14:paraId="567EC7D2" w14:textId="77777777" w:rsidR="003B748A" w:rsidRDefault="003B748A" w:rsidP="00B369F9">
      <w:pPr>
        <w:tabs>
          <w:tab w:val="left" w:pos="360"/>
        </w:tabs>
        <w:rPr>
          <w:rFonts w:ascii="Times New Roman" w:hAnsi="Times New Roman" w:cs="Times New Roman"/>
          <w:sz w:val="48"/>
          <w:szCs w:val="48"/>
        </w:rPr>
      </w:pPr>
    </w:p>
    <w:p w14:paraId="09DE0BE3" w14:textId="77777777" w:rsidR="003B748A" w:rsidRDefault="003B748A" w:rsidP="00B369F9">
      <w:pPr>
        <w:tabs>
          <w:tab w:val="left" w:pos="360"/>
        </w:tabs>
        <w:rPr>
          <w:rFonts w:ascii="Times New Roman" w:hAnsi="Times New Roman" w:cs="Times New Roman"/>
          <w:sz w:val="48"/>
          <w:szCs w:val="48"/>
        </w:rPr>
      </w:pPr>
    </w:p>
    <w:p w14:paraId="4EC2F676" w14:textId="77777777" w:rsidR="003B748A" w:rsidRDefault="003B748A" w:rsidP="00B369F9">
      <w:pPr>
        <w:tabs>
          <w:tab w:val="left" w:pos="360"/>
        </w:tabs>
        <w:rPr>
          <w:rFonts w:ascii="Times New Roman" w:hAnsi="Times New Roman" w:cs="Times New Roman"/>
          <w:sz w:val="48"/>
          <w:szCs w:val="48"/>
        </w:rPr>
      </w:pPr>
    </w:p>
    <w:p w14:paraId="4E9939FE" w14:textId="77777777" w:rsidR="003B748A" w:rsidRDefault="003B748A" w:rsidP="00B369F9">
      <w:pPr>
        <w:tabs>
          <w:tab w:val="left" w:pos="360"/>
        </w:tabs>
        <w:rPr>
          <w:rFonts w:ascii="Times New Roman" w:hAnsi="Times New Roman" w:cs="Times New Roman"/>
          <w:sz w:val="48"/>
          <w:szCs w:val="48"/>
        </w:rPr>
      </w:pPr>
    </w:p>
    <w:p w14:paraId="6A6C4DA6" w14:textId="77777777" w:rsidR="003B748A" w:rsidRDefault="003B748A" w:rsidP="00B369F9">
      <w:pPr>
        <w:tabs>
          <w:tab w:val="left" w:pos="360"/>
        </w:tabs>
        <w:rPr>
          <w:rFonts w:ascii="Times New Roman" w:hAnsi="Times New Roman" w:cs="Times New Roman"/>
          <w:sz w:val="48"/>
          <w:szCs w:val="48"/>
        </w:rPr>
      </w:pPr>
    </w:p>
    <w:p w14:paraId="0CBC70A5" w14:textId="77777777" w:rsidR="003B748A" w:rsidRDefault="003B748A" w:rsidP="00B369F9">
      <w:pPr>
        <w:tabs>
          <w:tab w:val="left" w:pos="360"/>
        </w:tabs>
        <w:rPr>
          <w:rFonts w:ascii="Times New Roman" w:hAnsi="Times New Roman" w:cs="Times New Roman"/>
          <w:sz w:val="48"/>
          <w:szCs w:val="48"/>
        </w:rPr>
      </w:pPr>
    </w:p>
    <w:p w14:paraId="35E05406" w14:textId="77777777" w:rsidR="003B748A" w:rsidRDefault="003B748A" w:rsidP="00B369F9">
      <w:pPr>
        <w:tabs>
          <w:tab w:val="left" w:pos="360"/>
        </w:tabs>
        <w:rPr>
          <w:rFonts w:ascii="Times New Roman" w:hAnsi="Times New Roman" w:cs="Times New Roman"/>
          <w:sz w:val="48"/>
          <w:szCs w:val="48"/>
        </w:rPr>
      </w:pPr>
    </w:p>
    <w:p w14:paraId="1141FF06" w14:textId="77777777" w:rsidR="003B748A" w:rsidRDefault="003B748A" w:rsidP="00B369F9">
      <w:pPr>
        <w:tabs>
          <w:tab w:val="left" w:pos="360"/>
        </w:tabs>
        <w:rPr>
          <w:rFonts w:ascii="Times New Roman" w:hAnsi="Times New Roman" w:cs="Times New Roman"/>
          <w:sz w:val="48"/>
          <w:szCs w:val="48"/>
        </w:rPr>
      </w:pPr>
    </w:p>
    <w:p w14:paraId="7E6D21D5" w14:textId="77777777" w:rsidR="003B748A" w:rsidRDefault="003B748A" w:rsidP="00B369F9">
      <w:pPr>
        <w:tabs>
          <w:tab w:val="left" w:pos="360"/>
        </w:tabs>
        <w:rPr>
          <w:rFonts w:ascii="Times New Roman" w:hAnsi="Times New Roman" w:cs="Times New Roman"/>
          <w:sz w:val="48"/>
          <w:szCs w:val="48"/>
        </w:rPr>
      </w:pPr>
    </w:p>
    <w:p w14:paraId="49305122" w14:textId="77777777" w:rsidR="00A24CC6" w:rsidRDefault="00A24CC6" w:rsidP="00B369F9">
      <w:pPr>
        <w:tabs>
          <w:tab w:val="left" w:pos="360"/>
        </w:tabs>
        <w:rPr>
          <w:rFonts w:ascii="Times New Roman" w:hAnsi="Times New Roman" w:cs="Times New Roman"/>
          <w:sz w:val="48"/>
          <w:szCs w:val="48"/>
        </w:rPr>
        <w:sectPr w:rsidR="00A24CC6" w:rsidSect="00FE0091">
          <w:pgSz w:w="12240" w:h="15840"/>
          <w:pgMar w:top="1440" w:right="1440" w:bottom="1440" w:left="1440" w:header="720" w:footer="720" w:gutter="0"/>
          <w:cols w:space="720"/>
          <w:docGrid w:linePitch="360"/>
        </w:sectPr>
      </w:pPr>
    </w:p>
    <w:p w14:paraId="7289EA2D" w14:textId="39B26B91" w:rsidR="00A24CC6" w:rsidRDefault="00A24CC6" w:rsidP="00B369F9">
      <w:pPr>
        <w:tabs>
          <w:tab w:val="left" w:pos="360"/>
        </w:tabs>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73600" behindDoc="0" locked="0" layoutInCell="1" allowOverlap="1" wp14:anchorId="0CD56C07" wp14:editId="579AE4E5">
                <wp:simplePos x="0" y="0"/>
                <wp:positionH relativeFrom="column">
                  <wp:posOffset>-85725</wp:posOffset>
                </wp:positionH>
                <wp:positionV relativeFrom="paragraph">
                  <wp:posOffset>-209550</wp:posOffset>
                </wp:positionV>
                <wp:extent cx="8686800" cy="5857875"/>
                <wp:effectExtent l="0" t="0" r="19050" b="28575"/>
                <wp:wrapNone/>
                <wp:docPr id="436427785" name="Text Box 15"/>
                <wp:cNvGraphicFramePr/>
                <a:graphic xmlns:a="http://schemas.openxmlformats.org/drawingml/2006/main">
                  <a:graphicData uri="http://schemas.microsoft.com/office/word/2010/wordprocessingShape">
                    <wps:wsp>
                      <wps:cNvSpPr txBox="1"/>
                      <wps:spPr>
                        <a:xfrm>
                          <a:off x="0" y="0"/>
                          <a:ext cx="8686800" cy="5857875"/>
                        </a:xfrm>
                        <a:prstGeom prst="rect">
                          <a:avLst/>
                        </a:prstGeom>
                        <a:solidFill>
                          <a:schemeClr val="lt1"/>
                        </a:solidFill>
                        <a:ln w="6350">
                          <a:solidFill>
                            <a:prstClr val="black"/>
                          </a:solidFill>
                        </a:ln>
                      </wps:spPr>
                      <wps:txbx>
                        <w:txbxContent>
                          <w:p w14:paraId="749448F9" w14:textId="4A5D2A4F" w:rsidR="00A24CC6" w:rsidRDefault="004F2A43">
                            <w:r>
                              <w:rPr>
                                <w:noProof/>
                              </w:rPr>
                              <w:drawing>
                                <wp:inline distT="0" distB="0" distL="0" distR="0" wp14:anchorId="732CFF0C" wp14:editId="565C09EA">
                                  <wp:extent cx="8439150" cy="5800725"/>
                                  <wp:effectExtent l="0" t="0" r="0" b="9525"/>
                                  <wp:docPr id="1072198940" name="Picture 1" descr="A screenshot of a logist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98940" name="Picture 1" descr="A screenshot of a logistic&#10;&#10;AI-generated content may be incorrect."/>
                                          <pic:cNvPicPr/>
                                        </pic:nvPicPr>
                                        <pic:blipFill>
                                          <a:blip r:embed="rId26"/>
                                          <a:stretch>
                                            <a:fillRect/>
                                          </a:stretch>
                                        </pic:blipFill>
                                        <pic:spPr>
                                          <a:xfrm>
                                            <a:off x="0" y="0"/>
                                            <a:ext cx="8440214" cy="58014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D56C07" id="Text Box 15" o:spid="_x0000_s1039" type="#_x0000_t202" style="position:absolute;margin-left:-6.75pt;margin-top:-16.5pt;width:684pt;height:461.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" fillcolor="white [3201]" strokeweight=".5pt">
                <v:textbox>
                  <w:txbxContent>
                    <w:p w14:paraId="749448F9" w14:textId="4A5D2A4F" w:rsidR="00A24CC6" w:rsidRDefault="004F2A43">
                      <w:r>
                        <w:rPr>
                          <w:noProof/>
                        </w:rPr>
                        <w:drawing>
                          <wp:inline distT="0" distB="0" distL="0" distR="0" wp14:anchorId="732CFF0C" wp14:editId="565C09EA">
                            <wp:extent cx="8439150" cy="5800725"/>
                            <wp:effectExtent l="0" t="0" r="0" b="9525"/>
                            <wp:docPr id="1072198940" name="Picture 1" descr="A screenshot of a logist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98940" name="Picture 1" descr="A screenshot of a logistic&#10;&#10;AI-generated content may be incorrect."/>
                                    <pic:cNvPicPr/>
                                  </pic:nvPicPr>
                                  <pic:blipFill>
                                    <a:blip r:embed="rId27"/>
                                    <a:stretch>
                                      <a:fillRect/>
                                    </a:stretch>
                                  </pic:blipFill>
                                  <pic:spPr>
                                    <a:xfrm>
                                      <a:off x="0" y="0"/>
                                      <a:ext cx="8440214" cy="5801456"/>
                                    </a:xfrm>
                                    <a:prstGeom prst="rect">
                                      <a:avLst/>
                                    </a:prstGeom>
                                  </pic:spPr>
                                </pic:pic>
                              </a:graphicData>
                            </a:graphic>
                          </wp:inline>
                        </w:drawing>
                      </w:r>
                    </w:p>
                  </w:txbxContent>
                </v:textbox>
              </v:shape>
            </w:pict>
          </mc:Fallback>
        </mc:AlternateContent>
      </w:r>
    </w:p>
    <w:p w14:paraId="35A3B1F0" w14:textId="77777777" w:rsidR="00A24CC6" w:rsidRDefault="00A24CC6" w:rsidP="00B369F9">
      <w:pPr>
        <w:tabs>
          <w:tab w:val="left" w:pos="360"/>
        </w:tabs>
        <w:rPr>
          <w:rFonts w:ascii="Times New Roman" w:hAnsi="Times New Roman" w:cs="Times New Roman"/>
          <w:sz w:val="48"/>
          <w:szCs w:val="48"/>
        </w:rPr>
      </w:pPr>
    </w:p>
    <w:p w14:paraId="3D0C11DE" w14:textId="77777777" w:rsidR="00A24CC6" w:rsidRDefault="00A24CC6" w:rsidP="00B369F9">
      <w:pPr>
        <w:tabs>
          <w:tab w:val="left" w:pos="360"/>
        </w:tabs>
        <w:rPr>
          <w:rFonts w:ascii="Times New Roman" w:hAnsi="Times New Roman" w:cs="Times New Roman"/>
          <w:sz w:val="48"/>
          <w:szCs w:val="48"/>
        </w:rPr>
      </w:pPr>
    </w:p>
    <w:p w14:paraId="58D3B229" w14:textId="77777777" w:rsidR="00A24CC6" w:rsidRDefault="00A24CC6" w:rsidP="00B369F9">
      <w:pPr>
        <w:tabs>
          <w:tab w:val="left" w:pos="360"/>
        </w:tabs>
        <w:rPr>
          <w:rFonts w:ascii="Times New Roman" w:hAnsi="Times New Roman" w:cs="Times New Roman"/>
          <w:sz w:val="48"/>
          <w:szCs w:val="48"/>
        </w:rPr>
      </w:pPr>
    </w:p>
    <w:p w14:paraId="199AA384" w14:textId="77777777" w:rsidR="00A24CC6" w:rsidRDefault="00A24CC6" w:rsidP="00B369F9">
      <w:pPr>
        <w:tabs>
          <w:tab w:val="left" w:pos="360"/>
        </w:tabs>
        <w:rPr>
          <w:rFonts w:ascii="Times New Roman" w:hAnsi="Times New Roman" w:cs="Times New Roman"/>
          <w:sz w:val="48"/>
          <w:szCs w:val="48"/>
        </w:rPr>
      </w:pPr>
    </w:p>
    <w:p w14:paraId="299F5B20" w14:textId="77777777" w:rsidR="00A24CC6" w:rsidRDefault="00A24CC6" w:rsidP="00B369F9">
      <w:pPr>
        <w:tabs>
          <w:tab w:val="left" w:pos="360"/>
        </w:tabs>
        <w:rPr>
          <w:rFonts w:ascii="Times New Roman" w:hAnsi="Times New Roman" w:cs="Times New Roman"/>
          <w:sz w:val="48"/>
          <w:szCs w:val="48"/>
        </w:rPr>
      </w:pPr>
    </w:p>
    <w:p w14:paraId="47AF3246" w14:textId="77777777" w:rsidR="00A24CC6" w:rsidRDefault="00A24CC6" w:rsidP="00B369F9">
      <w:pPr>
        <w:tabs>
          <w:tab w:val="left" w:pos="360"/>
        </w:tabs>
        <w:rPr>
          <w:rFonts w:ascii="Times New Roman" w:hAnsi="Times New Roman" w:cs="Times New Roman"/>
          <w:sz w:val="48"/>
          <w:szCs w:val="48"/>
        </w:rPr>
      </w:pPr>
    </w:p>
    <w:p w14:paraId="5897DE5E" w14:textId="77777777" w:rsidR="00A24CC6" w:rsidRDefault="00A24CC6" w:rsidP="00B369F9">
      <w:pPr>
        <w:tabs>
          <w:tab w:val="left" w:pos="360"/>
        </w:tabs>
        <w:rPr>
          <w:rFonts w:ascii="Times New Roman" w:hAnsi="Times New Roman" w:cs="Times New Roman"/>
          <w:sz w:val="48"/>
          <w:szCs w:val="48"/>
        </w:rPr>
      </w:pPr>
    </w:p>
    <w:p w14:paraId="42D28581" w14:textId="77777777" w:rsidR="00A24CC6" w:rsidRDefault="00A24CC6" w:rsidP="00B369F9">
      <w:pPr>
        <w:tabs>
          <w:tab w:val="left" w:pos="360"/>
        </w:tabs>
        <w:rPr>
          <w:rFonts w:ascii="Times New Roman" w:hAnsi="Times New Roman" w:cs="Times New Roman"/>
          <w:sz w:val="48"/>
          <w:szCs w:val="48"/>
        </w:rPr>
      </w:pPr>
    </w:p>
    <w:p w14:paraId="5D75338D" w14:textId="77777777" w:rsidR="00A24CC6" w:rsidRDefault="00A24CC6" w:rsidP="00B369F9">
      <w:pPr>
        <w:tabs>
          <w:tab w:val="left" w:pos="360"/>
        </w:tabs>
        <w:rPr>
          <w:rFonts w:ascii="Times New Roman" w:hAnsi="Times New Roman" w:cs="Times New Roman"/>
          <w:sz w:val="48"/>
          <w:szCs w:val="48"/>
        </w:rPr>
      </w:pPr>
    </w:p>
    <w:p w14:paraId="762493AE" w14:textId="77777777" w:rsidR="00A24CC6" w:rsidRDefault="00A24CC6" w:rsidP="00B369F9">
      <w:pPr>
        <w:tabs>
          <w:tab w:val="left" w:pos="360"/>
        </w:tabs>
        <w:rPr>
          <w:rFonts w:ascii="Times New Roman" w:hAnsi="Times New Roman" w:cs="Times New Roman"/>
          <w:sz w:val="48"/>
          <w:szCs w:val="48"/>
        </w:rPr>
      </w:pPr>
    </w:p>
    <w:p w14:paraId="5AF7E068" w14:textId="77777777" w:rsidR="007C6A6A" w:rsidRDefault="007C6A6A" w:rsidP="00B369F9">
      <w:pPr>
        <w:tabs>
          <w:tab w:val="left" w:pos="360"/>
        </w:tabs>
        <w:rPr>
          <w:rFonts w:ascii="Times New Roman" w:hAnsi="Times New Roman" w:cs="Times New Roman"/>
          <w:sz w:val="48"/>
          <w:szCs w:val="48"/>
        </w:rPr>
        <w:sectPr w:rsidR="007C6A6A" w:rsidSect="00A24CC6">
          <w:pgSz w:w="15840" w:h="12240" w:orient="landscape"/>
          <w:pgMar w:top="1440" w:right="1440" w:bottom="1440" w:left="1440" w:header="720" w:footer="720" w:gutter="0"/>
          <w:cols w:space="720"/>
          <w:docGrid w:linePitch="360"/>
        </w:sectPr>
      </w:pPr>
    </w:p>
    <w:p w14:paraId="20BE4660" w14:textId="29C1F2B5" w:rsidR="00A24CC6" w:rsidRDefault="004676CA" w:rsidP="00B369F9">
      <w:pPr>
        <w:tabs>
          <w:tab w:val="left" w:pos="360"/>
        </w:tabs>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78720" behindDoc="0" locked="0" layoutInCell="1" allowOverlap="1" wp14:anchorId="1088DAD4" wp14:editId="15848579">
                <wp:simplePos x="0" y="0"/>
                <wp:positionH relativeFrom="column">
                  <wp:posOffset>-85725</wp:posOffset>
                </wp:positionH>
                <wp:positionV relativeFrom="paragraph">
                  <wp:posOffset>-495300</wp:posOffset>
                </wp:positionV>
                <wp:extent cx="6391275" cy="600075"/>
                <wp:effectExtent l="0" t="0" r="28575" b="28575"/>
                <wp:wrapNone/>
                <wp:docPr id="429023024" name="Text Box 20"/>
                <wp:cNvGraphicFramePr/>
                <a:graphic xmlns:a="http://schemas.openxmlformats.org/drawingml/2006/main">
                  <a:graphicData uri="http://schemas.microsoft.com/office/word/2010/wordprocessingShape">
                    <wps:wsp>
                      <wps:cNvSpPr txBox="1"/>
                      <wps:spPr>
                        <a:xfrm>
                          <a:off x="0" y="0"/>
                          <a:ext cx="6391275" cy="600075"/>
                        </a:xfrm>
                        <a:prstGeom prst="rect">
                          <a:avLst/>
                        </a:prstGeom>
                        <a:solidFill>
                          <a:schemeClr val="lt1"/>
                        </a:solidFill>
                        <a:ln w="6350">
                          <a:solidFill>
                            <a:prstClr val="black"/>
                          </a:solidFill>
                        </a:ln>
                      </wps:spPr>
                      <wps:txbx>
                        <w:txbxContent>
                          <w:p w14:paraId="542322C3" w14:textId="062C8A60" w:rsidR="004676CA" w:rsidRDefault="004676CA" w:rsidP="004676CA">
                            <w:pPr>
                              <w:spacing w:after="0"/>
                              <w:jc w:val="center"/>
                              <w:rPr>
                                <w:rFonts w:eastAsiaTheme="minorEastAsia"/>
                                <w:b/>
                                <w:bCs/>
                                <w:sz w:val="32"/>
                                <w:szCs w:val="32"/>
                              </w:rPr>
                            </w:pPr>
                            <w:r w:rsidRPr="004676CA">
                              <w:rPr>
                                <w:rFonts w:eastAsiaTheme="minorEastAsia"/>
                                <w:b/>
                                <w:bCs/>
                                <w:sz w:val="32"/>
                                <w:szCs w:val="32"/>
                              </w:rPr>
                              <w:t>Photos of Cascade Timber Salvage Specialized</w:t>
                            </w:r>
                          </w:p>
                          <w:p w14:paraId="282BE3EB" w14:textId="2205D0AC" w:rsidR="004676CA" w:rsidRPr="004676CA" w:rsidRDefault="004676CA" w:rsidP="004676CA">
                            <w:pPr>
                              <w:spacing w:after="0"/>
                              <w:jc w:val="center"/>
                              <w:rPr>
                                <w:rFonts w:eastAsiaTheme="minorEastAsia"/>
                                <w:b/>
                                <w:bCs/>
                                <w:sz w:val="32"/>
                                <w:szCs w:val="32"/>
                              </w:rPr>
                            </w:pPr>
                            <w:r w:rsidRPr="004676CA">
                              <w:rPr>
                                <w:rFonts w:eastAsiaTheme="minorEastAsia"/>
                                <w:b/>
                                <w:bCs/>
                                <w:sz w:val="32"/>
                                <w:szCs w:val="32"/>
                              </w:rPr>
                              <w:t>Equipment Capability</w:t>
                            </w:r>
                          </w:p>
                          <w:p w14:paraId="7951F2C5" w14:textId="36D380DE" w:rsidR="004676CA" w:rsidRDefault="004676CA" w:rsidP="004676CA">
                            <w:pPr>
                              <w:rPr>
                                <w:rFonts w:eastAsiaTheme="minorEastAsia"/>
                                <w:b/>
                                <w:bCs/>
                              </w:rPr>
                            </w:pPr>
                            <w:r>
                              <w:rPr>
                                <w:rFonts w:eastAsiaTheme="minorEastAsia"/>
                                <w:b/>
                                <w:bCs/>
                              </w:rPr>
                              <w:t xml:space="preserve"> </w:t>
                            </w:r>
                          </w:p>
                          <w:p w14:paraId="736A932F" w14:textId="0EC010D2" w:rsidR="004676CA" w:rsidRDefault="004676CA" w:rsidP="004676CA">
                            <w:pPr>
                              <w:rPr>
                                <w:rFonts w:eastAsiaTheme="minorEastAsia"/>
                                <w:b/>
                                <w:bCs/>
                              </w:rPr>
                            </w:pPr>
                            <w:r>
                              <w:rPr>
                                <w:rFonts w:eastAsiaTheme="minorEastAsia"/>
                                <w:b/>
                                <w:bCs/>
                              </w:rPr>
                              <w:t xml:space="preserve">                </w:t>
                            </w:r>
                          </w:p>
                          <w:p w14:paraId="007F7362" w14:textId="35E027FB" w:rsidR="004676CA" w:rsidRPr="004676CA" w:rsidRDefault="004676CA" w:rsidP="004676CA">
                            <w:pPr>
                              <w:rPr>
                                <w:rFonts w:eastAsiaTheme="minorEastAsia"/>
                                <w:b/>
                                <w:bCs/>
                              </w:rPr>
                            </w:pPr>
                            <w:r w:rsidRPr="004676CA">
                              <w:rPr>
                                <w:rFonts w:eastAsiaTheme="minorEastAsia"/>
                                <w:b/>
                                <w:bCs/>
                              </w:rPr>
                              <w:t>Photos of Cascade Timber Salvage Specialized Equipment Capability</w:t>
                            </w:r>
                          </w:p>
                          <w:p w14:paraId="4F0FC5D8" w14:textId="77777777" w:rsidR="004676CA" w:rsidRDefault="004676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8DAD4" id="Text Box 20" o:spid="_x0000_s1040" type="#_x0000_t202" style="position:absolute;margin-left:-6.75pt;margin-top:-39pt;width:503.25pt;height:4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fXQOwIAAIQEAAAOAAAAZHJzL2Uyb0RvYy54bWysVE1v2zAMvQ/YfxB0X+xkSdo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" fillcolor="white [3201]" strokeweight=".5pt">
                <v:textbox>
                  <w:txbxContent>
                    <w:p w14:paraId="542322C3" w14:textId="062C8A60" w:rsidR="004676CA" w:rsidRDefault="004676CA" w:rsidP="004676CA">
                      <w:pPr>
                        <w:spacing w:after="0"/>
                        <w:jc w:val="center"/>
                        <w:rPr>
                          <w:rFonts w:eastAsiaTheme="minorEastAsia"/>
                          <w:b/>
                          <w:bCs/>
                          <w:sz w:val="32"/>
                          <w:szCs w:val="32"/>
                        </w:rPr>
                      </w:pPr>
                      <w:r w:rsidRPr="004676CA">
                        <w:rPr>
                          <w:rFonts w:eastAsiaTheme="minorEastAsia"/>
                          <w:b/>
                          <w:bCs/>
                          <w:sz w:val="32"/>
                          <w:szCs w:val="32"/>
                        </w:rPr>
                        <w:t>Photos of Cascade Timber Salvage Specialized</w:t>
                      </w:r>
                    </w:p>
                    <w:p w14:paraId="282BE3EB" w14:textId="2205D0AC" w:rsidR="004676CA" w:rsidRPr="004676CA" w:rsidRDefault="004676CA" w:rsidP="004676CA">
                      <w:pPr>
                        <w:spacing w:after="0"/>
                        <w:jc w:val="center"/>
                        <w:rPr>
                          <w:rFonts w:eastAsiaTheme="minorEastAsia"/>
                          <w:b/>
                          <w:bCs/>
                          <w:sz w:val="32"/>
                          <w:szCs w:val="32"/>
                        </w:rPr>
                      </w:pPr>
                      <w:r w:rsidRPr="004676CA">
                        <w:rPr>
                          <w:rFonts w:eastAsiaTheme="minorEastAsia"/>
                          <w:b/>
                          <w:bCs/>
                          <w:sz w:val="32"/>
                          <w:szCs w:val="32"/>
                        </w:rPr>
                        <w:t>Equipment Capability</w:t>
                      </w:r>
                    </w:p>
                    <w:p w14:paraId="7951F2C5" w14:textId="36D380DE" w:rsidR="004676CA" w:rsidRDefault="004676CA" w:rsidP="004676CA">
                      <w:pPr>
                        <w:rPr>
                          <w:rFonts w:eastAsiaTheme="minorEastAsia"/>
                          <w:b/>
                          <w:bCs/>
                        </w:rPr>
                      </w:pPr>
                      <w:r>
                        <w:rPr>
                          <w:rFonts w:eastAsiaTheme="minorEastAsia"/>
                          <w:b/>
                          <w:bCs/>
                        </w:rPr>
                        <w:t xml:space="preserve"> </w:t>
                      </w:r>
                    </w:p>
                    <w:p w14:paraId="736A932F" w14:textId="0EC010D2" w:rsidR="004676CA" w:rsidRDefault="004676CA" w:rsidP="004676CA">
                      <w:pPr>
                        <w:rPr>
                          <w:rFonts w:eastAsiaTheme="minorEastAsia"/>
                          <w:b/>
                          <w:bCs/>
                        </w:rPr>
                      </w:pPr>
                      <w:r>
                        <w:rPr>
                          <w:rFonts w:eastAsiaTheme="minorEastAsia"/>
                          <w:b/>
                          <w:bCs/>
                        </w:rPr>
                        <w:t xml:space="preserve">                </w:t>
                      </w:r>
                    </w:p>
                    <w:p w14:paraId="007F7362" w14:textId="35E027FB" w:rsidR="004676CA" w:rsidRPr="004676CA" w:rsidRDefault="004676CA" w:rsidP="004676CA">
                      <w:pPr>
                        <w:rPr>
                          <w:rFonts w:eastAsiaTheme="minorEastAsia"/>
                          <w:b/>
                          <w:bCs/>
                        </w:rPr>
                      </w:pPr>
                      <w:r w:rsidRPr="004676CA">
                        <w:rPr>
                          <w:rFonts w:eastAsiaTheme="minorEastAsia"/>
                          <w:b/>
                          <w:bCs/>
                        </w:rPr>
                        <w:t>Photos of Cascade Timber Salvage Specialized Equipment Capability</w:t>
                      </w:r>
                    </w:p>
                    <w:p w14:paraId="4F0FC5D8" w14:textId="77777777" w:rsidR="004676CA" w:rsidRDefault="004676CA"/>
                  </w:txbxContent>
                </v:textbox>
              </v:shape>
            </w:pict>
          </mc:Fallback>
        </mc:AlternateContent>
      </w:r>
      <w:r w:rsidR="0039013E">
        <w:rPr>
          <w:rFonts w:ascii="Times New Roman" w:hAnsi="Times New Roman" w:cs="Times New Roman"/>
          <w:noProof/>
          <w:sz w:val="48"/>
          <w:szCs w:val="48"/>
        </w:rPr>
        <mc:AlternateContent>
          <mc:Choice Requires="wps">
            <w:drawing>
              <wp:anchor distT="0" distB="0" distL="114300" distR="114300" simplePos="0" relativeHeight="251674624" behindDoc="0" locked="0" layoutInCell="1" allowOverlap="1" wp14:anchorId="5DD7319D" wp14:editId="4F34C585">
                <wp:simplePos x="0" y="0"/>
                <wp:positionH relativeFrom="column">
                  <wp:posOffset>-114300</wp:posOffset>
                </wp:positionH>
                <wp:positionV relativeFrom="paragraph">
                  <wp:posOffset>171450</wp:posOffset>
                </wp:positionV>
                <wp:extent cx="6410325" cy="3914775"/>
                <wp:effectExtent l="0" t="0" r="28575" b="28575"/>
                <wp:wrapNone/>
                <wp:docPr id="2136933557" name="Text Box 16"/>
                <wp:cNvGraphicFramePr/>
                <a:graphic xmlns:a="http://schemas.openxmlformats.org/drawingml/2006/main">
                  <a:graphicData uri="http://schemas.microsoft.com/office/word/2010/wordprocessingShape">
                    <wps:wsp>
                      <wps:cNvSpPr txBox="1"/>
                      <wps:spPr>
                        <a:xfrm>
                          <a:off x="0" y="0"/>
                          <a:ext cx="6410325" cy="3914775"/>
                        </a:xfrm>
                        <a:prstGeom prst="rect">
                          <a:avLst/>
                        </a:prstGeom>
                        <a:solidFill>
                          <a:schemeClr val="lt1"/>
                        </a:solidFill>
                        <a:ln w="6350">
                          <a:solidFill>
                            <a:prstClr val="black"/>
                          </a:solidFill>
                        </a:ln>
                      </wps:spPr>
                      <wps:txbx>
                        <w:txbxContent>
                          <w:p w14:paraId="75F178A3" w14:textId="1953C850" w:rsidR="0039013E" w:rsidRDefault="006E033D">
                            <w:r>
                              <w:rPr>
                                <w:noProof/>
                              </w:rPr>
                              <w:drawing>
                                <wp:inline distT="0" distB="0" distL="0" distR="0" wp14:anchorId="3E386979" wp14:editId="514E9EF4">
                                  <wp:extent cx="6286500" cy="3761740"/>
                                  <wp:effectExtent l="0" t="0" r="0" b="0"/>
                                  <wp:docPr id="663759691" name="Picture 1" descr="A tractor pulling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59691" name="Picture 1" descr="A tractor pulling a tree&#10;&#10;AI-generated content may be incorr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00715" cy="37702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7319D" id="Text Box 16" o:spid="_x0000_s1041" type="#_x0000_t202" style="position:absolute;margin-left:-9pt;margin-top:13.5pt;width:504.75pt;height:308.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" fillcolor="white [3201]" strokeweight=".5pt">
                <v:textbox>
                  <w:txbxContent>
                    <w:p w14:paraId="75F178A3" w14:textId="1953C850" w:rsidR="0039013E" w:rsidRDefault="006E033D">
                      <w:r>
                        <w:rPr>
                          <w:noProof/>
                        </w:rPr>
                        <w:drawing>
                          <wp:inline distT="0" distB="0" distL="0" distR="0" wp14:anchorId="3E386979" wp14:editId="514E9EF4">
                            <wp:extent cx="6286500" cy="3761740"/>
                            <wp:effectExtent l="0" t="0" r="0" b="0"/>
                            <wp:docPr id="663759691" name="Picture 1" descr="A tractor pulling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59691" name="Picture 1" descr="A tractor pulling a tree&#10;&#10;AI-generated content may be incorr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00715" cy="3770246"/>
                                    </a:xfrm>
                                    <a:prstGeom prst="rect">
                                      <a:avLst/>
                                    </a:prstGeom>
                                  </pic:spPr>
                                </pic:pic>
                              </a:graphicData>
                            </a:graphic>
                          </wp:inline>
                        </w:drawing>
                      </w:r>
                    </w:p>
                  </w:txbxContent>
                </v:textbox>
              </v:shape>
            </w:pict>
          </mc:Fallback>
        </mc:AlternateContent>
      </w:r>
    </w:p>
    <w:p w14:paraId="6339B781" w14:textId="77777777" w:rsidR="00A24CC6" w:rsidRDefault="00A24CC6" w:rsidP="00B369F9">
      <w:pPr>
        <w:tabs>
          <w:tab w:val="left" w:pos="360"/>
        </w:tabs>
        <w:rPr>
          <w:rFonts w:ascii="Times New Roman" w:hAnsi="Times New Roman" w:cs="Times New Roman"/>
          <w:sz w:val="48"/>
          <w:szCs w:val="48"/>
        </w:rPr>
      </w:pPr>
    </w:p>
    <w:p w14:paraId="49E47264" w14:textId="77777777" w:rsidR="00A24CC6" w:rsidRDefault="00A24CC6" w:rsidP="00B369F9">
      <w:pPr>
        <w:tabs>
          <w:tab w:val="left" w:pos="360"/>
        </w:tabs>
        <w:rPr>
          <w:rFonts w:ascii="Times New Roman" w:hAnsi="Times New Roman" w:cs="Times New Roman"/>
          <w:sz w:val="48"/>
          <w:szCs w:val="48"/>
        </w:rPr>
      </w:pPr>
    </w:p>
    <w:p w14:paraId="50088877" w14:textId="77777777" w:rsidR="00A24CC6" w:rsidRDefault="00A24CC6" w:rsidP="00B369F9">
      <w:pPr>
        <w:tabs>
          <w:tab w:val="left" w:pos="360"/>
        </w:tabs>
        <w:rPr>
          <w:rFonts w:ascii="Times New Roman" w:hAnsi="Times New Roman" w:cs="Times New Roman"/>
          <w:sz w:val="48"/>
          <w:szCs w:val="48"/>
        </w:rPr>
      </w:pPr>
    </w:p>
    <w:p w14:paraId="1FED8C55" w14:textId="77777777" w:rsidR="00A24CC6" w:rsidRDefault="00A24CC6" w:rsidP="00B369F9">
      <w:pPr>
        <w:tabs>
          <w:tab w:val="left" w:pos="360"/>
        </w:tabs>
        <w:rPr>
          <w:rFonts w:ascii="Times New Roman" w:hAnsi="Times New Roman" w:cs="Times New Roman"/>
          <w:sz w:val="48"/>
          <w:szCs w:val="48"/>
        </w:rPr>
      </w:pPr>
    </w:p>
    <w:p w14:paraId="21977C8F" w14:textId="77777777" w:rsidR="00A24CC6" w:rsidRDefault="00A24CC6" w:rsidP="00B369F9">
      <w:pPr>
        <w:tabs>
          <w:tab w:val="left" w:pos="360"/>
        </w:tabs>
        <w:rPr>
          <w:rFonts w:ascii="Times New Roman" w:hAnsi="Times New Roman" w:cs="Times New Roman"/>
          <w:sz w:val="48"/>
          <w:szCs w:val="48"/>
        </w:rPr>
      </w:pPr>
    </w:p>
    <w:p w14:paraId="433E70C0" w14:textId="77777777" w:rsidR="00A24CC6" w:rsidRDefault="00A24CC6" w:rsidP="00B369F9">
      <w:pPr>
        <w:tabs>
          <w:tab w:val="left" w:pos="360"/>
        </w:tabs>
        <w:rPr>
          <w:rFonts w:ascii="Times New Roman" w:hAnsi="Times New Roman" w:cs="Times New Roman"/>
          <w:sz w:val="48"/>
          <w:szCs w:val="48"/>
        </w:rPr>
      </w:pPr>
    </w:p>
    <w:p w14:paraId="1C21DF10" w14:textId="12EFB6BA" w:rsidR="00A24CC6" w:rsidRDefault="00A24CC6" w:rsidP="00B369F9">
      <w:pPr>
        <w:tabs>
          <w:tab w:val="left" w:pos="360"/>
        </w:tabs>
        <w:rPr>
          <w:rFonts w:ascii="Times New Roman" w:hAnsi="Times New Roman" w:cs="Times New Roman"/>
          <w:sz w:val="48"/>
          <w:szCs w:val="48"/>
        </w:rPr>
      </w:pPr>
    </w:p>
    <w:p w14:paraId="2A116BB0" w14:textId="1141BBD7" w:rsidR="00A24CC6" w:rsidRDefault="006E033D" w:rsidP="00B369F9">
      <w:pPr>
        <w:tabs>
          <w:tab w:val="left" w:pos="360"/>
        </w:tabs>
        <w:rPr>
          <w:rFonts w:ascii="Times New Roman" w:hAnsi="Times New Roman" w:cs="Times New Roman"/>
          <w:sz w:val="48"/>
          <w:szCs w:val="48"/>
        </w:rPr>
      </w:pPr>
      <w:r>
        <w:rPr>
          <w:rFonts w:ascii="Times New Roman" w:hAnsi="Times New Roman" w:cs="Times New Roman"/>
          <w:noProof/>
          <w:sz w:val="48"/>
          <w:szCs w:val="48"/>
        </w:rPr>
        <mc:AlternateContent>
          <mc:Choice Requires="wps">
            <w:drawing>
              <wp:anchor distT="0" distB="0" distL="114300" distR="114300" simplePos="0" relativeHeight="251675648" behindDoc="0" locked="0" layoutInCell="1" allowOverlap="1" wp14:anchorId="53FA426C" wp14:editId="0D8C33DA">
                <wp:simplePos x="0" y="0"/>
                <wp:positionH relativeFrom="column">
                  <wp:posOffset>-171449</wp:posOffset>
                </wp:positionH>
                <wp:positionV relativeFrom="paragraph">
                  <wp:posOffset>358775</wp:posOffset>
                </wp:positionV>
                <wp:extent cx="6457950" cy="3600450"/>
                <wp:effectExtent l="0" t="0" r="19050" b="19050"/>
                <wp:wrapNone/>
                <wp:docPr id="1393509566" name="Text Box 17"/>
                <wp:cNvGraphicFramePr/>
                <a:graphic xmlns:a="http://schemas.openxmlformats.org/drawingml/2006/main">
                  <a:graphicData uri="http://schemas.microsoft.com/office/word/2010/wordprocessingShape">
                    <wps:wsp>
                      <wps:cNvSpPr txBox="1"/>
                      <wps:spPr>
                        <a:xfrm>
                          <a:off x="0" y="0"/>
                          <a:ext cx="6457950" cy="3600450"/>
                        </a:xfrm>
                        <a:prstGeom prst="rect">
                          <a:avLst/>
                        </a:prstGeom>
                        <a:solidFill>
                          <a:schemeClr val="lt1"/>
                        </a:solidFill>
                        <a:ln w="6350">
                          <a:solidFill>
                            <a:prstClr val="black"/>
                          </a:solidFill>
                        </a:ln>
                      </wps:spPr>
                      <wps:txbx>
                        <w:txbxContent>
                          <w:p w14:paraId="2373B7FB" w14:textId="4526614E" w:rsidR="0039013E" w:rsidRDefault="006E033D">
                            <w:r>
                              <w:rPr>
                                <w:noProof/>
                              </w:rPr>
                              <w:drawing>
                                <wp:inline distT="0" distB="0" distL="0" distR="0" wp14:anchorId="6C6FC9CC" wp14:editId="751B6B5C">
                                  <wp:extent cx="6286500" cy="3736975"/>
                                  <wp:effectExtent l="0" t="0" r="0" b="0"/>
                                  <wp:docPr id="598925084" name="Picture 4" descr="A tractor in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768429" name="Picture 4" descr="A tractor in a forest&#10;&#10;AI-generated content may be incorr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86500" cy="37369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A426C" id="Text Box 17" o:spid="_x0000_s1042" type="#_x0000_t202" style="position:absolute;margin-left:-13.5pt;margin-top:28.25pt;width:508.5pt;height:28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" fillcolor="white [3201]" strokeweight=".5pt">
                <v:textbox>
                  <w:txbxContent>
                    <w:p w14:paraId="2373B7FB" w14:textId="4526614E" w:rsidR="0039013E" w:rsidRDefault="006E033D">
                      <w:r>
                        <w:rPr>
                          <w:noProof/>
                        </w:rPr>
                        <w:drawing>
                          <wp:inline distT="0" distB="0" distL="0" distR="0" wp14:anchorId="6C6FC9CC" wp14:editId="751B6B5C">
                            <wp:extent cx="6286500" cy="3736975"/>
                            <wp:effectExtent l="0" t="0" r="0" b="0"/>
                            <wp:docPr id="598925084" name="Picture 4" descr="A tractor in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768429" name="Picture 4" descr="A tractor in a forest&#10;&#10;AI-generated content may be incorr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86500" cy="3736975"/>
                                    </a:xfrm>
                                    <a:prstGeom prst="rect">
                                      <a:avLst/>
                                    </a:prstGeom>
                                  </pic:spPr>
                                </pic:pic>
                              </a:graphicData>
                            </a:graphic>
                          </wp:inline>
                        </w:drawing>
                      </w:r>
                    </w:p>
                  </w:txbxContent>
                </v:textbox>
              </v:shape>
            </w:pict>
          </mc:Fallback>
        </mc:AlternateContent>
      </w:r>
    </w:p>
    <w:p w14:paraId="03CB9920" w14:textId="77777777" w:rsidR="00A24CC6" w:rsidRDefault="00A24CC6" w:rsidP="00B369F9">
      <w:pPr>
        <w:tabs>
          <w:tab w:val="left" w:pos="360"/>
        </w:tabs>
        <w:rPr>
          <w:rFonts w:ascii="Times New Roman" w:hAnsi="Times New Roman" w:cs="Times New Roman"/>
          <w:sz w:val="48"/>
          <w:szCs w:val="48"/>
        </w:rPr>
      </w:pPr>
    </w:p>
    <w:p w14:paraId="78EE13F2" w14:textId="77777777" w:rsidR="00A24CC6" w:rsidRDefault="00A24CC6" w:rsidP="00B369F9">
      <w:pPr>
        <w:tabs>
          <w:tab w:val="left" w:pos="360"/>
        </w:tabs>
        <w:rPr>
          <w:rFonts w:ascii="Times New Roman" w:hAnsi="Times New Roman" w:cs="Times New Roman"/>
          <w:sz w:val="48"/>
          <w:szCs w:val="48"/>
        </w:rPr>
      </w:pPr>
    </w:p>
    <w:p w14:paraId="2DC9C941" w14:textId="77777777" w:rsidR="00A24CC6" w:rsidRDefault="00A24CC6" w:rsidP="00B369F9">
      <w:pPr>
        <w:tabs>
          <w:tab w:val="left" w:pos="360"/>
        </w:tabs>
        <w:rPr>
          <w:rFonts w:ascii="Times New Roman" w:hAnsi="Times New Roman" w:cs="Times New Roman"/>
          <w:sz w:val="48"/>
          <w:szCs w:val="48"/>
        </w:rPr>
      </w:pPr>
    </w:p>
    <w:p w14:paraId="2D57E4EE" w14:textId="77777777" w:rsidR="00A24CC6" w:rsidRDefault="00A24CC6" w:rsidP="00B369F9">
      <w:pPr>
        <w:tabs>
          <w:tab w:val="left" w:pos="360"/>
        </w:tabs>
        <w:rPr>
          <w:rFonts w:ascii="Times New Roman" w:hAnsi="Times New Roman" w:cs="Times New Roman"/>
          <w:sz w:val="48"/>
          <w:szCs w:val="48"/>
        </w:rPr>
      </w:pPr>
    </w:p>
    <w:p w14:paraId="479AFFAC" w14:textId="77777777" w:rsidR="00A24CC6" w:rsidRDefault="00A24CC6" w:rsidP="00B369F9">
      <w:pPr>
        <w:tabs>
          <w:tab w:val="left" w:pos="360"/>
        </w:tabs>
        <w:rPr>
          <w:rFonts w:ascii="Times New Roman" w:hAnsi="Times New Roman" w:cs="Times New Roman"/>
          <w:sz w:val="48"/>
          <w:szCs w:val="48"/>
        </w:rPr>
      </w:pPr>
    </w:p>
    <w:p w14:paraId="1BB6FA40" w14:textId="77777777" w:rsidR="00A24CC6" w:rsidRDefault="00A24CC6" w:rsidP="00B369F9">
      <w:pPr>
        <w:tabs>
          <w:tab w:val="left" w:pos="360"/>
        </w:tabs>
        <w:rPr>
          <w:rFonts w:ascii="Times New Roman" w:hAnsi="Times New Roman" w:cs="Times New Roman"/>
          <w:sz w:val="48"/>
          <w:szCs w:val="48"/>
        </w:rPr>
      </w:pPr>
    </w:p>
    <w:p w14:paraId="2173F1FE" w14:textId="77777777" w:rsidR="00A24CC6" w:rsidRDefault="00A24CC6" w:rsidP="00B369F9">
      <w:pPr>
        <w:tabs>
          <w:tab w:val="left" w:pos="360"/>
        </w:tabs>
        <w:rPr>
          <w:rFonts w:ascii="Times New Roman" w:hAnsi="Times New Roman" w:cs="Times New Roman"/>
          <w:sz w:val="48"/>
          <w:szCs w:val="48"/>
        </w:rPr>
      </w:pPr>
    </w:p>
    <w:p w14:paraId="35335CE0" w14:textId="7CD46FD7" w:rsidR="00A24CC6" w:rsidRDefault="0039013E" w:rsidP="00B369F9">
      <w:pPr>
        <w:tabs>
          <w:tab w:val="left" w:pos="360"/>
        </w:tabs>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76672" behindDoc="0" locked="0" layoutInCell="1" allowOverlap="1" wp14:anchorId="7CD37C9E" wp14:editId="5E7B8074">
                <wp:simplePos x="0" y="0"/>
                <wp:positionH relativeFrom="column">
                  <wp:posOffset>-171450</wp:posOffset>
                </wp:positionH>
                <wp:positionV relativeFrom="paragraph">
                  <wp:posOffset>161925</wp:posOffset>
                </wp:positionV>
                <wp:extent cx="6362700" cy="3886200"/>
                <wp:effectExtent l="0" t="0" r="19050" b="19050"/>
                <wp:wrapNone/>
                <wp:docPr id="1756827866" name="Text Box 18"/>
                <wp:cNvGraphicFramePr/>
                <a:graphic xmlns:a="http://schemas.openxmlformats.org/drawingml/2006/main">
                  <a:graphicData uri="http://schemas.microsoft.com/office/word/2010/wordprocessingShape">
                    <wps:wsp>
                      <wps:cNvSpPr txBox="1"/>
                      <wps:spPr>
                        <a:xfrm>
                          <a:off x="0" y="0"/>
                          <a:ext cx="6362700" cy="3886200"/>
                        </a:xfrm>
                        <a:prstGeom prst="rect">
                          <a:avLst/>
                        </a:prstGeom>
                        <a:solidFill>
                          <a:schemeClr val="lt1"/>
                        </a:solidFill>
                        <a:ln w="6350">
                          <a:solidFill>
                            <a:prstClr val="black"/>
                          </a:solidFill>
                        </a:ln>
                      </wps:spPr>
                      <wps:txbx>
                        <w:txbxContent>
                          <w:p w14:paraId="791D8E29" w14:textId="5000A4A7" w:rsidR="0039013E" w:rsidRDefault="006E033D">
                            <w:r>
                              <w:rPr>
                                <w:noProof/>
                              </w:rPr>
                              <w:drawing>
                                <wp:inline distT="0" distB="0" distL="0" distR="0" wp14:anchorId="43B98BBC" wp14:editId="4D861A2A">
                                  <wp:extent cx="6276975" cy="3905250"/>
                                  <wp:effectExtent l="0" t="0" r="9525" b="0"/>
                                  <wp:docPr id="300762850" name="Picture 9" descr="A person standing next to a tra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62850" name="Picture 9" descr="A person standing next to a tractor&#10;&#10;AI-generated content may be incorr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83840" cy="39095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37C9E" id="Text Box 18" o:spid="_x0000_s1043" type="#_x0000_t202" style="position:absolute;margin-left:-13.5pt;margin-top:12.75pt;width:501pt;height:30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" fillcolor="white [3201]" strokeweight=".5pt">
                <v:textbox>
                  <w:txbxContent>
                    <w:p w14:paraId="791D8E29" w14:textId="5000A4A7" w:rsidR="0039013E" w:rsidRDefault="006E033D">
                      <w:r>
                        <w:rPr>
                          <w:noProof/>
                        </w:rPr>
                        <w:drawing>
                          <wp:inline distT="0" distB="0" distL="0" distR="0" wp14:anchorId="43B98BBC" wp14:editId="4D861A2A">
                            <wp:extent cx="6276975" cy="3905250"/>
                            <wp:effectExtent l="0" t="0" r="9525" b="0"/>
                            <wp:docPr id="300762850" name="Picture 9" descr="A person standing next to a tra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62850" name="Picture 9" descr="A person standing next to a tractor&#10;&#10;AI-generated content may be incorr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83840" cy="3909521"/>
                                    </a:xfrm>
                                    <a:prstGeom prst="rect">
                                      <a:avLst/>
                                    </a:prstGeom>
                                  </pic:spPr>
                                </pic:pic>
                              </a:graphicData>
                            </a:graphic>
                          </wp:inline>
                        </w:drawing>
                      </w:r>
                    </w:p>
                  </w:txbxContent>
                </v:textbox>
              </v:shape>
            </w:pict>
          </mc:Fallback>
        </mc:AlternateContent>
      </w:r>
    </w:p>
    <w:p w14:paraId="310DC1EF" w14:textId="77777777" w:rsidR="00A24CC6" w:rsidRDefault="00A24CC6" w:rsidP="00B369F9">
      <w:pPr>
        <w:tabs>
          <w:tab w:val="left" w:pos="360"/>
        </w:tabs>
        <w:rPr>
          <w:rFonts w:ascii="Times New Roman" w:hAnsi="Times New Roman" w:cs="Times New Roman"/>
          <w:sz w:val="48"/>
          <w:szCs w:val="48"/>
        </w:rPr>
      </w:pPr>
    </w:p>
    <w:p w14:paraId="5B77032D" w14:textId="61DC0034" w:rsidR="00A24CC6" w:rsidRDefault="0039013E" w:rsidP="00B369F9">
      <w:pPr>
        <w:tabs>
          <w:tab w:val="left" w:pos="360"/>
        </w:tabs>
        <w:rPr>
          <w:rFonts w:ascii="Times New Roman" w:hAnsi="Times New Roman" w:cs="Times New Roman"/>
          <w:sz w:val="48"/>
          <w:szCs w:val="48"/>
        </w:rPr>
      </w:pPr>
      <w:r>
        <w:rPr>
          <w:rFonts w:ascii="Times New Roman" w:hAnsi="Times New Roman" w:cs="Times New Roman"/>
          <w:noProof/>
          <w:sz w:val="48"/>
          <w:szCs w:val="48"/>
        </w:rPr>
        <mc:AlternateContent>
          <mc:Choice Requires="wps">
            <w:drawing>
              <wp:anchor distT="0" distB="0" distL="114300" distR="114300" simplePos="0" relativeHeight="251677696" behindDoc="0" locked="0" layoutInCell="1" allowOverlap="1" wp14:anchorId="43D66F5D" wp14:editId="3C1B6408">
                <wp:simplePos x="0" y="0"/>
                <wp:positionH relativeFrom="column">
                  <wp:posOffset>-190500</wp:posOffset>
                </wp:positionH>
                <wp:positionV relativeFrom="paragraph">
                  <wp:posOffset>3432810</wp:posOffset>
                </wp:positionV>
                <wp:extent cx="6457950" cy="3581400"/>
                <wp:effectExtent l="0" t="0" r="19050" b="19050"/>
                <wp:wrapNone/>
                <wp:docPr id="363684947" name="Text Box 19"/>
                <wp:cNvGraphicFramePr/>
                <a:graphic xmlns:a="http://schemas.openxmlformats.org/drawingml/2006/main">
                  <a:graphicData uri="http://schemas.microsoft.com/office/word/2010/wordprocessingShape">
                    <wps:wsp>
                      <wps:cNvSpPr txBox="1"/>
                      <wps:spPr>
                        <a:xfrm>
                          <a:off x="0" y="0"/>
                          <a:ext cx="6457950" cy="3581400"/>
                        </a:xfrm>
                        <a:prstGeom prst="rect">
                          <a:avLst/>
                        </a:prstGeom>
                        <a:solidFill>
                          <a:schemeClr val="lt1"/>
                        </a:solidFill>
                        <a:ln w="6350">
                          <a:solidFill>
                            <a:prstClr val="black"/>
                          </a:solidFill>
                        </a:ln>
                      </wps:spPr>
                      <wps:txbx>
                        <w:txbxContent>
                          <w:p w14:paraId="6DB18CEE" w14:textId="33321524" w:rsidR="0039013E" w:rsidRDefault="006E033D">
                            <w:r>
                              <w:rPr>
                                <w:noProof/>
                              </w:rPr>
                              <w:drawing>
                                <wp:inline distT="0" distB="0" distL="0" distR="0" wp14:anchorId="2361C758" wp14:editId="4BE67382">
                                  <wp:extent cx="6267450" cy="3933825"/>
                                  <wp:effectExtent l="0" t="0" r="0" b="9525"/>
                                  <wp:docPr id="35320203" name="Picture 8" descr="A tractor with a tree cut o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0203" name="Picture 8" descr="A tractor with a tree cut off&#10;&#10;AI-generated content may be incorr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67450" cy="39338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D66F5D" id="Text Box 19" o:spid="_x0000_s1044" type="#_x0000_t202" style="position:absolute;margin-left:-15pt;margin-top:270.3pt;width:508.5pt;height:282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" fillcolor="white [3201]" strokeweight=".5pt">
                <v:textbox>
                  <w:txbxContent>
                    <w:p w14:paraId="6DB18CEE" w14:textId="33321524" w:rsidR="0039013E" w:rsidRDefault="006E033D">
                      <w:r>
                        <w:rPr>
                          <w:noProof/>
                        </w:rPr>
                        <w:drawing>
                          <wp:inline distT="0" distB="0" distL="0" distR="0" wp14:anchorId="2361C758" wp14:editId="4BE67382">
                            <wp:extent cx="6267450" cy="3933825"/>
                            <wp:effectExtent l="0" t="0" r="0" b="9525"/>
                            <wp:docPr id="35320203" name="Picture 8" descr="A tractor with a tree cut o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0203" name="Picture 8" descr="A tractor with a tree cut off&#10;&#10;AI-generated content may be incorr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67450" cy="3933825"/>
                                    </a:xfrm>
                                    <a:prstGeom prst="rect">
                                      <a:avLst/>
                                    </a:prstGeom>
                                  </pic:spPr>
                                </pic:pic>
                              </a:graphicData>
                            </a:graphic>
                          </wp:inline>
                        </w:drawing>
                      </w:r>
                    </w:p>
                  </w:txbxContent>
                </v:textbox>
              </v:shape>
            </w:pict>
          </mc:Fallback>
        </mc:AlternateContent>
      </w:r>
    </w:p>
    <w:p w14:paraId="2C1599CD" w14:textId="77777777" w:rsidR="00205BE5" w:rsidRPr="00205BE5" w:rsidRDefault="00205BE5" w:rsidP="00205BE5">
      <w:pPr>
        <w:rPr>
          <w:rFonts w:ascii="Times New Roman" w:hAnsi="Times New Roman" w:cs="Times New Roman"/>
          <w:sz w:val="48"/>
          <w:szCs w:val="48"/>
        </w:rPr>
      </w:pPr>
    </w:p>
    <w:p w14:paraId="27C236E4" w14:textId="77777777" w:rsidR="00205BE5" w:rsidRPr="00205BE5" w:rsidRDefault="00205BE5" w:rsidP="00205BE5">
      <w:pPr>
        <w:rPr>
          <w:rFonts w:ascii="Times New Roman" w:hAnsi="Times New Roman" w:cs="Times New Roman"/>
          <w:sz w:val="48"/>
          <w:szCs w:val="48"/>
        </w:rPr>
      </w:pPr>
    </w:p>
    <w:p w14:paraId="5705649F" w14:textId="77777777" w:rsidR="00205BE5" w:rsidRPr="00205BE5" w:rsidRDefault="00205BE5" w:rsidP="00205BE5">
      <w:pPr>
        <w:rPr>
          <w:rFonts w:ascii="Times New Roman" w:hAnsi="Times New Roman" w:cs="Times New Roman"/>
          <w:sz w:val="48"/>
          <w:szCs w:val="48"/>
        </w:rPr>
      </w:pPr>
    </w:p>
    <w:p w14:paraId="56BADA02" w14:textId="77777777" w:rsidR="00205BE5" w:rsidRPr="00205BE5" w:rsidRDefault="00205BE5" w:rsidP="00205BE5">
      <w:pPr>
        <w:rPr>
          <w:rFonts w:ascii="Times New Roman" w:hAnsi="Times New Roman" w:cs="Times New Roman"/>
          <w:sz w:val="48"/>
          <w:szCs w:val="48"/>
        </w:rPr>
      </w:pPr>
    </w:p>
    <w:p w14:paraId="15AFF348" w14:textId="77777777" w:rsidR="00205BE5" w:rsidRPr="00205BE5" w:rsidRDefault="00205BE5" w:rsidP="00205BE5">
      <w:pPr>
        <w:rPr>
          <w:rFonts w:ascii="Times New Roman" w:hAnsi="Times New Roman" w:cs="Times New Roman"/>
          <w:sz w:val="48"/>
          <w:szCs w:val="48"/>
        </w:rPr>
      </w:pPr>
    </w:p>
    <w:p w14:paraId="28AE9933" w14:textId="77777777" w:rsidR="00205BE5" w:rsidRPr="00205BE5" w:rsidRDefault="00205BE5" w:rsidP="00205BE5">
      <w:pPr>
        <w:rPr>
          <w:rFonts w:ascii="Times New Roman" w:hAnsi="Times New Roman" w:cs="Times New Roman"/>
          <w:sz w:val="48"/>
          <w:szCs w:val="48"/>
        </w:rPr>
      </w:pPr>
    </w:p>
    <w:p w14:paraId="7882EEE4" w14:textId="77777777" w:rsidR="00205BE5" w:rsidRPr="00205BE5" w:rsidRDefault="00205BE5" w:rsidP="00205BE5">
      <w:pPr>
        <w:rPr>
          <w:rFonts w:ascii="Times New Roman" w:hAnsi="Times New Roman" w:cs="Times New Roman"/>
          <w:sz w:val="48"/>
          <w:szCs w:val="48"/>
        </w:rPr>
      </w:pPr>
    </w:p>
    <w:p w14:paraId="53F35A39" w14:textId="77777777" w:rsidR="00205BE5" w:rsidRPr="00205BE5" w:rsidRDefault="00205BE5" w:rsidP="00205BE5">
      <w:pPr>
        <w:rPr>
          <w:rFonts w:ascii="Times New Roman" w:hAnsi="Times New Roman" w:cs="Times New Roman"/>
          <w:sz w:val="48"/>
          <w:szCs w:val="48"/>
        </w:rPr>
      </w:pPr>
    </w:p>
    <w:p w14:paraId="5B98841F" w14:textId="77777777" w:rsidR="00205BE5" w:rsidRPr="00205BE5" w:rsidRDefault="00205BE5" w:rsidP="00205BE5">
      <w:pPr>
        <w:rPr>
          <w:rFonts w:ascii="Times New Roman" w:hAnsi="Times New Roman" w:cs="Times New Roman"/>
          <w:sz w:val="48"/>
          <w:szCs w:val="48"/>
        </w:rPr>
      </w:pPr>
    </w:p>
    <w:p w14:paraId="09F5188F" w14:textId="77777777" w:rsidR="00205BE5" w:rsidRPr="00205BE5" w:rsidRDefault="00205BE5" w:rsidP="00205BE5">
      <w:pPr>
        <w:rPr>
          <w:rFonts w:ascii="Times New Roman" w:hAnsi="Times New Roman" w:cs="Times New Roman"/>
          <w:sz w:val="48"/>
          <w:szCs w:val="48"/>
        </w:rPr>
      </w:pPr>
    </w:p>
    <w:p w14:paraId="35B043D4" w14:textId="77777777" w:rsidR="00205BE5" w:rsidRPr="00205BE5" w:rsidRDefault="00205BE5" w:rsidP="00205BE5">
      <w:pPr>
        <w:rPr>
          <w:rFonts w:ascii="Times New Roman" w:hAnsi="Times New Roman" w:cs="Times New Roman"/>
          <w:sz w:val="48"/>
          <w:szCs w:val="48"/>
        </w:rPr>
      </w:pPr>
    </w:p>
    <w:p w14:paraId="5DE3D90D" w14:textId="77777777" w:rsidR="00205BE5" w:rsidRDefault="00205BE5" w:rsidP="00205BE5">
      <w:pPr>
        <w:rPr>
          <w:rFonts w:ascii="Times New Roman" w:hAnsi="Times New Roman" w:cs="Times New Roman"/>
          <w:sz w:val="48"/>
          <w:szCs w:val="48"/>
        </w:rPr>
      </w:pPr>
    </w:p>
    <w:p w14:paraId="2162D96E" w14:textId="77777777" w:rsidR="00FE090F" w:rsidRDefault="00FE090F" w:rsidP="00FE090F">
      <w:pPr>
        <w:jc w:val="center"/>
        <w:rPr>
          <w:rFonts w:ascii="Times New Roman" w:hAnsi="Times New Roman" w:cs="Times New Roman"/>
          <w:sz w:val="96"/>
          <w:szCs w:val="96"/>
        </w:rPr>
      </w:pPr>
    </w:p>
    <w:p w14:paraId="63FE51C7" w14:textId="77777777" w:rsidR="00FE090F" w:rsidRDefault="00FE090F" w:rsidP="00FE090F">
      <w:pPr>
        <w:jc w:val="center"/>
        <w:rPr>
          <w:rFonts w:ascii="Times New Roman" w:hAnsi="Times New Roman" w:cs="Times New Roman"/>
          <w:sz w:val="96"/>
          <w:szCs w:val="96"/>
        </w:rPr>
      </w:pPr>
    </w:p>
    <w:p w14:paraId="04020E9A" w14:textId="77777777" w:rsidR="00FE090F" w:rsidRDefault="00FE090F" w:rsidP="00FE090F">
      <w:pPr>
        <w:jc w:val="center"/>
        <w:rPr>
          <w:rFonts w:ascii="Times New Roman" w:hAnsi="Times New Roman" w:cs="Times New Roman"/>
          <w:sz w:val="96"/>
          <w:szCs w:val="96"/>
        </w:rPr>
      </w:pPr>
    </w:p>
    <w:p w14:paraId="213A3F6D" w14:textId="2E9422A6" w:rsidR="00FE090F" w:rsidRDefault="00FE090F" w:rsidP="00FE090F">
      <w:pPr>
        <w:jc w:val="center"/>
        <w:rPr>
          <w:rFonts w:ascii="Times New Roman" w:hAnsi="Times New Roman" w:cs="Times New Roman"/>
          <w:sz w:val="96"/>
          <w:szCs w:val="96"/>
        </w:rPr>
      </w:pPr>
      <w:r>
        <w:rPr>
          <w:rFonts w:ascii="Times New Roman" w:hAnsi="Times New Roman" w:cs="Times New Roman"/>
          <w:sz w:val="96"/>
          <w:szCs w:val="96"/>
        </w:rPr>
        <w:t>APPENDIX D.</w:t>
      </w:r>
    </w:p>
    <w:p w14:paraId="1E712C0F" w14:textId="77777777" w:rsidR="00FE090F" w:rsidRDefault="00FE090F" w:rsidP="00FE090F">
      <w:pPr>
        <w:jc w:val="center"/>
        <w:rPr>
          <w:rFonts w:ascii="Times New Roman" w:hAnsi="Times New Roman" w:cs="Times New Roman"/>
          <w:sz w:val="48"/>
          <w:szCs w:val="48"/>
        </w:rPr>
      </w:pPr>
      <w:r>
        <w:rPr>
          <w:rFonts w:ascii="Times New Roman" w:hAnsi="Times New Roman" w:cs="Times New Roman"/>
          <w:sz w:val="48"/>
          <w:szCs w:val="48"/>
        </w:rPr>
        <w:t xml:space="preserve">Bureau of Reclamation / Pine River Irrigation District November 13, </w:t>
      </w:r>
      <w:r w:rsidR="0009181D">
        <w:rPr>
          <w:rFonts w:ascii="Times New Roman" w:hAnsi="Times New Roman" w:cs="Times New Roman"/>
          <w:sz w:val="48"/>
          <w:szCs w:val="48"/>
        </w:rPr>
        <w:t>2025,</w:t>
      </w:r>
      <w:r>
        <w:rPr>
          <w:rFonts w:ascii="Times New Roman" w:hAnsi="Times New Roman" w:cs="Times New Roman"/>
          <w:sz w:val="48"/>
          <w:szCs w:val="48"/>
        </w:rPr>
        <w:t xml:space="preserve"> Zoom Conference Call</w:t>
      </w:r>
    </w:p>
    <w:p w14:paraId="73E9BD57" w14:textId="77777777" w:rsidR="005D6035" w:rsidRDefault="005D6035" w:rsidP="00FE090F">
      <w:pPr>
        <w:jc w:val="center"/>
        <w:rPr>
          <w:rFonts w:ascii="Times New Roman" w:hAnsi="Times New Roman" w:cs="Times New Roman"/>
          <w:sz w:val="48"/>
          <w:szCs w:val="48"/>
        </w:rPr>
      </w:pPr>
    </w:p>
    <w:p w14:paraId="63B866F7" w14:textId="77777777" w:rsidR="005D6035" w:rsidRDefault="005D6035" w:rsidP="00FE090F">
      <w:pPr>
        <w:jc w:val="center"/>
        <w:rPr>
          <w:rFonts w:ascii="Times New Roman" w:hAnsi="Times New Roman" w:cs="Times New Roman"/>
          <w:sz w:val="48"/>
          <w:szCs w:val="48"/>
        </w:rPr>
      </w:pPr>
    </w:p>
    <w:p w14:paraId="7076BFEB" w14:textId="77777777" w:rsidR="005D6035" w:rsidRDefault="005D6035" w:rsidP="00FE090F">
      <w:pPr>
        <w:jc w:val="center"/>
        <w:rPr>
          <w:rFonts w:ascii="Times New Roman" w:hAnsi="Times New Roman" w:cs="Times New Roman"/>
          <w:sz w:val="48"/>
          <w:szCs w:val="48"/>
        </w:rPr>
      </w:pPr>
    </w:p>
    <w:p w14:paraId="1AF083AB" w14:textId="77777777" w:rsidR="005D6035" w:rsidRDefault="005D6035" w:rsidP="00FE090F">
      <w:pPr>
        <w:jc w:val="center"/>
        <w:rPr>
          <w:rFonts w:ascii="Times New Roman" w:hAnsi="Times New Roman" w:cs="Times New Roman"/>
          <w:sz w:val="48"/>
          <w:szCs w:val="48"/>
        </w:rPr>
      </w:pPr>
    </w:p>
    <w:p w14:paraId="20B2B5EF" w14:textId="77777777" w:rsidR="005D6035" w:rsidRDefault="005D6035" w:rsidP="00FE090F">
      <w:pPr>
        <w:jc w:val="center"/>
        <w:rPr>
          <w:rFonts w:ascii="Times New Roman" w:hAnsi="Times New Roman" w:cs="Times New Roman"/>
          <w:sz w:val="48"/>
          <w:szCs w:val="48"/>
        </w:rPr>
      </w:pPr>
    </w:p>
    <w:p w14:paraId="56444C84" w14:textId="77777777" w:rsidR="005D6035" w:rsidRDefault="005D6035" w:rsidP="00FE090F">
      <w:pPr>
        <w:jc w:val="center"/>
        <w:rPr>
          <w:rFonts w:ascii="Times New Roman" w:hAnsi="Times New Roman" w:cs="Times New Roman"/>
          <w:sz w:val="48"/>
          <w:szCs w:val="48"/>
        </w:rPr>
      </w:pPr>
    </w:p>
    <w:p w14:paraId="28F82550" w14:textId="6B6FF199" w:rsidR="005D6035" w:rsidRDefault="005D6035" w:rsidP="005D6035">
      <w:pPr>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80768" behindDoc="0" locked="0" layoutInCell="1" allowOverlap="1" wp14:anchorId="409472EB" wp14:editId="3FA201E5">
                <wp:simplePos x="0" y="0"/>
                <wp:positionH relativeFrom="column">
                  <wp:posOffset>-57150</wp:posOffset>
                </wp:positionH>
                <wp:positionV relativeFrom="paragraph">
                  <wp:posOffset>-247651</wp:posOffset>
                </wp:positionV>
                <wp:extent cx="6334125" cy="8239125"/>
                <wp:effectExtent l="0" t="0" r="28575" b="28575"/>
                <wp:wrapNone/>
                <wp:docPr id="647639524" name="Text Box 23"/>
                <wp:cNvGraphicFramePr/>
                <a:graphic xmlns:a="http://schemas.openxmlformats.org/drawingml/2006/main">
                  <a:graphicData uri="http://schemas.microsoft.com/office/word/2010/wordprocessingShape">
                    <wps:wsp>
                      <wps:cNvSpPr txBox="1"/>
                      <wps:spPr>
                        <a:xfrm>
                          <a:off x="0" y="0"/>
                          <a:ext cx="6334125" cy="8239125"/>
                        </a:xfrm>
                        <a:prstGeom prst="rect">
                          <a:avLst/>
                        </a:prstGeom>
                        <a:solidFill>
                          <a:schemeClr val="lt1"/>
                        </a:solidFill>
                        <a:ln w="6350">
                          <a:solidFill>
                            <a:prstClr val="black"/>
                          </a:solidFill>
                        </a:ln>
                      </wps:spPr>
                      <wps:txbx>
                        <w:txbxContent>
                          <w:p w14:paraId="71A5F8B9" w14:textId="77777777" w:rsidR="00204C75" w:rsidRPr="00826A83" w:rsidRDefault="00204C75" w:rsidP="00204C75">
                            <w:pPr>
                              <w:shd w:val="clear" w:color="auto" w:fill="FFFFFF"/>
                              <w:spacing w:after="0" w:line="240" w:lineRule="auto"/>
                              <w:jc w:val="center"/>
                              <w:rPr>
                                <w:rFonts w:ascii="Times New Roman" w:eastAsia="Times New Roman" w:hAnsi="Times New Roman" w:cs="Times New Roman"/>
                                <w:b/>
                                <w:bCs/>
                                <w:color w:val="222222"/>
                                <w:kern w:val="0"/>
                                <w:u w:val="single"/>
                                <w14:ligatures w14:val="none"/>
                              </w:rPr>
                            </w:pPr>
                            <w:r w:rsidRPr="00826A83">
                              <w:rPr>
                                <w:rFonts w:ascii="Times New Roman" w:eastAsia="Times New Roman" w:hAnsi="Times New Roman" w:cs="Times New Roman"/>
                                <w:b/>
                                <w:bCs/>
                                <w:color w:val="222222"/>
                                <w:kern w:val="0"/>
                                <w:u w:val="single"/>
                                <w14:ligatures w14:val="none"/>
                              </w:rPr>
                              <w:t>BOR/PRID Zoom Call- Thursday November 13, 2025</w:t>
                            </w:r>
                            <w:r w:rsidRPr="00826A83">
                              <w:rPr>
                                <w:rFonts w:ascii="Times New Roman" w:eastAsia="Times New Roman" w:hAnsi="Times New Roman" w:cs="Times New Roman"/>
                                <w:b/>
                                <w:bCs/>
                                <w:color w:val="222222"/>
                                <w:kern w:val="0"/>
                                <w:u w:val="single"/>
                                <w14:ligatures w14:val="none"/>
                              </w:rPr>
                              <w:br/>
                            </w:r>
                          </w:p>
                          <w:p w14:paraId="0743D42F" w14:textId="77777777" w:rsidR="00204C75" w:rsidRDefault="00204C75" w:rsidP="00204C75">
                            <w:pPr>
                              <w:shd w:val="clear" w:color="auto" w:fill="FFFFFF"/>
                              <w:spacing w:after="0" w:line="240" w:lineRule="auto"/>
                              <w:jc w:val="center"/>
                              <w:rPr>
                                <w:rFonts w:ascii="Times New Roman" w:eastAsia="Times New Roman" w:hAnsi="Times New Roman" w:cs="Times New Roman"/>
                                <w:color w:val="222222"/>
                                <w:kern w:val="0"/>
                                <w14:ligatures w14:val="none"/>
                              </w:rPr>
                            </w:pPr>
                            <w:r w:rsidRPr="00A87010">
                              <w:rPr>
                                <w:rFonts w:ascii="Times New Roman" w:eastAsia="Times New Roman" w:hAnsi="Times New Roman" w:cs="Times New Roman"/>
                                <w:b/>
                                <w:bCs/>
                                <w:color w:val="222222"/>
                                <w:kern w:val="0"/>
                                <w:u w:val="single"/>
                                <w14:ligatures w14:val="none"/>
                              </w:rPr>
                              <w:t>Debris in Vallecito Reservoir</w:t>
                            </w:r>
                            <w:r w:rsidRPr="004E47CA">
                              <w:rPr>
                                <w:rFonts w:ascii="Times New Roman" w:eastAsia="Times New Roman" w:hAnsi="Times New Roman" w:cs="Times New Roman"/>
                                <w:color w:val="222222"/>
                                <w:kern w:val="0"/>
                                <w14:ligatures w14:val="none"/>
                              </w:rPr>
                              <w:t>.</w:t>
                            </w:r>
                            <w:r w:rsidRPr="004E47CA">
                              <w:rPr>
                                <w:rFonts w:ascii="Times New Roman" w:eastAsia="Times New Roman" w:hAnsi="Times New Roman" w:cs="Times New Roman"/>
                                <w:color w:val="222222"/>
                                <w:kern w:val="0"/>
                                <w14:ligatures w14:val="none"/>
                              </w:rPr>
                              <w:br/>
                            </w:r>
                          </w:p>
                          <w:p w14:paraId="502FD608" w14:textId="77777777" w:rsidR="00204C75" w:rsidRDefault="00204C75" w:rsidP="00204C75">
                            <w:pPr>
                              <w:shd w:val="clear" w:color="auto" w:fill="FFFFFF"/>
                              <w:spacing w:after="0" w:line="240" w:lineRule="auto"/>
                              <w:rPr>
                                <w:rFonts w:ascii="Times New Roman" w:eastAsia="Times New Roman" w:hAnsi="Times New Roman" w:cs="Times New Roman"/>
                                <w:color w:val="222222"/>
                                <w:kern w:val="0"/>
                                <w14:ligatures w14:val="none"/>
                              </w:rPr>
                            </w:pPr>
                            <w:r w:rsidRPr="004E47CA">
                              <w:rPr>
                                <w:rFonts w:ascii="Times New Roman" w:eastAsia="Times New Roman" w:hAnsi="Times New Roman" w:cs="Times New Roman"/>
                                <w:color w:val="222222"/>
                                <w:kern w:val="0"/>
                                <w14:ligatures w14:val="none"/>
                              </w:rPr>
                              <w:t>The following individuals participated in the call:</w:t>
                            </w:r>
                            <w:r w:rsidRPr="004E47CA">
                              <w:rPr>
                                <w:rFonts w:ascii="Times New Roman" w:eastAsia="Times New Roman" w:hAnsi="Times New Roman" w:cs="Times New Roman"/>
                                <w:color w:val="222222"/>
                                <w:kern w:val="0"/>
                                <w14:ligatures w14:val="none"/>
                              </w:rPr>
                              <w:br/>
                              <w:t xml:space="preserve">BOR - Bart Deming, Acting Area Manager, Western Colorado Area Office (WCAO), </w:t>
                            </w:r>
                            <w:r w:rsidRPr="004E47CA">
                              <w:rPr>
                                <w:rFonts w:ascii="Times New Roman" w:eastAsia="Times New Roman" w:hAnsi="Times New Roman" w:cs="Times New Roman"/>
                                <w:color w:val="222222"/>
                                <w:kern w:val="0"/>
                                <w14:ligatures w14:val="none"/>
                              </w:rPr>
                              <w:br/>
                              <w:t>Four Corners Construction Office; Reece Carpenter, Resource Division Manager, WCAO, Grand Junction; Kelsey Deck</w:t>
                            </w:r>
                            <w:r>
                              <w:rPr>
                                <w:rFonts w:ascii="Times New Roman" w:eastAsia="Times New Roman" w:hAnsi="Times New Roman" w:cs="Times New Roman"/>
                                <w:color w:val="222222"/>
                                <w:kern w:val="0"/>
                                <w14:ligatures w14:val="none"/>
                              </w:rPr>
                              <w:t>e</w:t>
                            </w:r>
                            <w:r w:rsidRPr="004E47CA">
                              <w:rPr>
                                <w:rFonts w:ascii="Times New Roman" w:eastAsia="Times New Roman" w:hAnsi="Times New Roman" w:cs="Times New Roman"/>
                                <w:color w:val="222222"/>
                                <w:kern w:val="0"/>
                                <w14:ligatures w14:val="none"/>
                              </w:rPr>
                              <w:t>r</w:t>
                            </w:r>
                            <w:r>
                              <w:rPr>
                                <w:rFonts w:ascii="Times New Roman" w:eastAsia="Times New Roman" w:hAnsi="Times New Roman" w:cs="Times New Roman"/>
                                <w:color w:val="222222"/>
                                <w:kern w:val="0"/>
                                <w14:ligatures w14:val="none"/>
                              </w:rPr>
                              <w:t>t</w:t>
                            </w:r>
                            <w:r w:rsidRPr="004E47CA">
                              <w:rPr>
                                <w:rFonts w:ascii="Times New Roman" w:eastAsia="Times New Roman" w:hAnsi="Times New Roman" w:cs="Times New Roman"/>
                                <w:color w:val="222222"/>
                                <w:kern w:val="0"/>
                                <w14:ligatures w14:val="none"/>
                              </w:rPr>
                              <w:t>, Durango BOR, Chief, Facilities Maintenance Group; and, Eric Creedon, Southern Lands &amp; Recreation Group Chief - BOR.</w:t>
                            </w:r>
                            <w:r w:rsidRPr="004E47CA">
                              <w:rPr>
                                <w:rFonts w:ascii="Times New Roman" w:eastAsia="Times New Roman" w:hAnsi="Times New Roman" w:cs="Times New Roman"/>
                                <w:color w:val="222222"/>
                                <w:kern w:val="0"/>
                                <w14:ligatures w14:val="none"/>
                              </w:rPr>
                              <w:br/>
                              <w:t>PRID - BOD and Superintendent - Allen McCa</w:t>
                            </w:r>
                            <w:r>
                              <w:rPr>
                                <w:rFonts w:ascii="Times New Roman" w:eastAsia="Times New Roman" w:hAnsi="Times New Roman" w:cs="Times New Roman"/>
                                <w:color w:val="222222"/>
                                <w:kern w:val="0"/>
                                <w14:ligatures w14:val="none"/>
                              </w:rPr>
                              <w:t xml:space="preserve">w, </w:t>
                            </w:r>
                            <w:r w:rsidRPr="004E47CA">
                              <w:rPr>
                                <w:rFonts w:ascii="Times New Roman" w:eastAsia="Times New Roman" w:hAnsi="Times New Roman" w:cs="Times New Roman"/>
                                <w:color w:val="222222"/>
                                <w:kern w:val="0"/>
                                <w14:ligatures w14:val="none"/>
                              </w:rPr>
                              <w:t>President; Nate Wright, Vice President; Steve Pargin, Secretary; and Ken Beck, Superintendent.</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Preface</w:t>
                            </w:r>
                          </w:p>
                          <w:p w14:paraId="772AAAE9" w14:textId="52EDC882" w:rsidR="005D6035" w:rsidRDefault="00204C75" w:rsidP="00204C75">
                            <w:r w:rsidRPr="004E47CA">
                              <w:rPr>
                                <w:rFonts w:ascii="Times New Roman" w:eastAsia="Times New Roman" w:hAnsi="Times New Roman" w:cs="Times New Roman"/>
                                <w:color w:val="222222"/>
                                <w:kern w:val="0"/>
                                <w14:ligatures w14:val="none"/>
                              </w:rPr>
                              <w:br/>
                              <w:t xml:space="preserve">On November 6, 2025, the BOR recommended that the PRID initiate the following action to remediate the debris issue in Vallecito Reservoir based on the </w:t>
                            </w:r>
                            <w:r>
                              <w:rPr>
                                <w:rFonts w:ascii="Times New Roman" w:eastAsia="Times New Roman" w:hAnsi="Times New Roman" w:cs="Times New Roman"/>
                                <w:color w:val="222222"/>
                                <w:kern w:val="0"/>
                                <w14:ligatures w14:val="none"/>
                              </w:rPr>
                              <w:t xml:space="preserve">2009 </w:t>
                            </w:r>
                            <w:r w:rsidRPr="004E47CA">
                              <w:rPr>
                                <w:rFonts w:ascii="Times New Roman" w:eastAsia="Times New Roman" w:hAnsi="Times New Roman" w:cs="Times New Roman"/>
                                <w:color w:val="222222"/>
                                <w:kern w:val="0"/>
                                <w14:ligatures w14:val="none"/>
                              </w:rPr>
                              <w:t>Amended MOA</w:t>
                            </w:r>
                            <w:r>
                              <w:rPr>
                                <w:rFonts w:ascii="Times New Roman" w:eastAsia="Times New Roman" w:hAnsi="Times New Roman" w:cs="Times New Roman"/>
                                <w:color w:val="222222"/>
                                <w:kern w:val="0"/>
                                <w14:ligatures w14:val="none"/>
                              </w:rPr>
                              <w:t>,</w:t>
                            </w:r>
                            <w:r w:rsidRPr="004E47CA">
                              <w:rPr>
                                <w:rFonts w:ascii="Times New Roman" w:eastAsia="Times New Roman" w:hAnsi="Times New Roman" w:cs="Times New Roman"/>
                                <w:color w:val="222222"/>
                                <w:kern w:val="0"/>
                                <w14:ligatures w14:val="none"/>
                              </w:rPr>
                              <w:t xml:space="preserve"> Water Based Recreation Agreement between BOR, BIA and PRID, Amendment at Section 5 - Safety.</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To avoid debris settlement over the winter and risks to clogging of the outlet works intake</w:t>
                            </w:r>
                            <w:r w:rsidRPr="004E47CA">
                              <w:rPr>
                                <w:rFonts w:ascii="Times New Roman" w:eastAsia="Times New Roman" w:hAnsi="Times New Roman" w:cs="Times New Roman"/>
                                <w:color w:val="222222"/>
                                <w:kern w:val="0"/>
                                <w14:ligatures w14:val="none"/>
                              </w:rPr>
                              <w:br/>
                              <w:t>and provide protection of recreators next summer, it is recommended that at least two</w:t>
                            </w:r>
                            <w:r w:rsidRPr="004E47CA">
                              <w:rPr>
                                <w:rFonts w:ascii="Times New Roman" w:eastAsia="Times New Roman" w:hAnsi="Times New Roman" w:cs="Times New Roman"/>
                                <w:color w:val="222222"/>
                                <w:kern w:val="0"/>
                                <w14:ligatures w14:val="none"/>
                              </w:rPr>
                              <w:br/>
                              <w:t>major debris collection efforts be undertaken as part of this cleanup program: one in the</w:t>
                            </w:r>
                            <w:r w:rsidRPr="004E47CA">
                              <w:rPr>
                                <w:rFonts w:ascii="Times New Roman" w:eastAsia="Times New Roman" w:hAnsi="Times New Roman" w:cs="Times New Roman"/>
                                <w:color w:val="222222"/>
                                <w:kern w:val="0"/>
                                <w14:ligatures w14:val="none"/>
                              </w:rPr>
                              <w:br/>
                              <w:t>winter of 2025/2026 and one in the late-spring /early-summer of 2026. There may be</w:t>
                            </w:r>
                            <w:r w:rsidRPr="004E47CA">
                              <w:rPr>
                                <w:rFonts w:ascii="Times New Roman" w:eastAsia="Times New Roman" w:hAnsi="Times New Roman" w:cs="Times New Roman"/>
                                <w:color w:val="222222"/>
                                <w:kern w:val="0"/>
                                <w14:ligatures w14:val="none"/>
                              </w:rPr>
                              <w:br/>
                              <w:t>additional collection needs beyond this recommendation, however, these can likely be</w:t>
                            </w:r>
                            <w:r w:rsidRPr="004E47CA">
                              <w:rPr>
                                <w:rFonts w:ascii="Times New Roman" w:eastAsia="Times New Roman" w:hAnsi="Times New Roman" w:cs="Times New Roman"/>
                                <w:color w:val="222222"/>
                                <w:kern w:val="0"/>
                                <w14:ligatures w14:val="none"/>
                              </w:rPr>
                              <w:br/>
                              <w:t>included in PRID’s typical operation and maintenance program following this more substantial effort.</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I explained to the call participants that the PRID was feeling a bit alone in the huge effort of cleaning up the debris from the October</w:t>
                            </w:r>
                            <w:r>
                              <w:rPr>
                                <w:rFonts w:ascii="Times New Roman" w:eastAsia="Times New Roman" w:hAnsi="Times New Roman" w:cs="Times New Roman"/>
                                <w:color w:val="222222"/>
                                <w:kern w:val="0"/>
                                <w14:ligatures w14:val="none"/>
                              </w:rPr>
                              <w:t xml:space="preserve"> 2025,</w:t>
                            </w:r>
                            <w:r w:rsidRPr="004E47CA">
                              <w:rPr>
                                <w:rFonts w:ascii="Times New Roman" w:eastAsia="Times New Roman" w:hAnsi="Times New Roman" w:cs="Times New Roman"/>
                                <w:color w:val="222222"/>
                                <w:kern w:val="0"/>
                                <w14:ligatures w14:val="none"/>
                              </w:rPr>
                              <w:t xml:space="preserve"> 100-year flood event at Vallecito Reservoir. We touched on the above language </w:t>
                            </w:r>
                            <w:r>
                              <w:rPr>
                                <w:rFonts w:ascii="Times New Roman" w:eastAsia="Times New Roman" w:hAnsi="Times New Roman" w:cs="Times New Roman"/>
                                <w:color w:val="222222"/>
                                <w:kern w:val="0"/>
                                <w14:ligatures w14:val="none"/>
                              </w:rPr>
                              <w:t>at</w:t>
                            </w:r>
                            <w:r w:rsidRPr="004E47CA">
                              <w:rPr>
                                <w:rFonts w:ascii="Times New Roman" w:eastAsia="Times New Roman" w:hAnsi="Times New Roman" w:cs="Times New Roman"/>
                                <w:color w:val="222222"/>
                                <w:kern w:val="0"/>
                                <w14:ligatures w14:val="none"/>
                              </w:rPr>
                              <w:t xml:space="preserve"> Section 5 - Safety.</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The question was raised on the principles of law regarding: 1) The “intent” of the language at Section 5. PRID does not believe that the language addresses extraordinary events. Specifically, the 100-year flood event of October 2025. And 2) The principle of “reasonability.” PRID believes that it is unreasonable that the Pine River Irrigation District</w:t>
                            </w:r>
                            <w:r>
                              <w:rPr>
                                <w:rFonts w:ascii="Times New Roman" w:eastAsia="Times New Roman" w:hAnsi="Times New Roman" w:cs="Times New Roman"/>
                                <w:color w:val="222222"/>
                                <w:kern w:val="0"/>
                                <w14:ligatures w14:val="none"/>
                              </w:rPr>
                              <w:t xml:space="preserve"> and its shareholders</w:t>
                            </w:r>
                            <w:r w:rsidRPr="004E47CA">
                              <w:rPr>
                                <w:rFonts w:ascii="Times New Roman" w:eastAsia="Times New Roman" w:hAnsi="Times New Roman" w:cs="Times New Roman"/>
                                <w:color w:val="222222"/>
                                <w:kern w:val="0"/>
                                <w14:ligatures w14:val="none"/>
                              </w:rPr>
                              <w:t xml:space="preserve"> should stand alone in the expense and liability for remediating the debris clean</w:t>
                            </w:r>
                            <w:r>
                              <w:rPr>
                                <w:rFonts w:ascii="Times New Roman" w:eastAsia="Times New Roman" w:hAnsi="Times New Roman" w:cs="Times New Roman"/>
                                <w:color w:val="222222"/>
                                <w:kern w:val="0"/>
                                <w14:ligatures w14:val="none"/>
                              </w:rPr>
                              <w:t>up</w:t>
                            </w:r>
                            <w:r w:rsidRPr="004E47CA">
                              <w:rPr>
                                <w:rFonts w:ascii="Times New Roman" w:eastAsia="Times New Roman" w:hAnsi="Times New Roman" w:cs="Times New Roman"/>
                                <w:color w:val="222222"/>
                                <w:kern w:val="0"/>
                                <w14:ligatures w14:val="none"/>
                              </w:rPr>
                              <w:t>.</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Bart commented that he had conferred with BOR staff earlier in the day on the problem before us. The overall perspective from this meeting resulting in concurrence with PRID</w:t>
                            </w:r>
                            <w:r>
                              <w:rPr>
                                <w:rFonts w:ascii="Times New Roman" w:eastAsia="Times New Roman" w:hAnsi="Times New Roman" w:cs="Times New Roman"/>
                                <w:color w:val="222222"/>
                                <w:kern w:val="0"/>
                                <w14:ligatures w14:val="none"/>
                              </w:rPr>
                              <w:t>’s</w:t>
                            </w:r>
                            <w:r w:rsidRPr="004E47CA">
                              <w:rPr>
                                <w:rFonts w:ascii="Times New Roman" w:eastAsia="Times New Roman" w:hAnsi="Times New Roman" w:cs="Times New Roman"/>
                                <w:color w:val="222222"/>
                                <w:kern w:val="0"/>
                                <w14:ligatures w14:val="none"/>
                              </w:rPr>
                              <w:t xml:space="preserve"> above concerns. Bart asked Kelsey and Reece to share their perspectives on BOR’s discussion earlier this morning. Kelsey shared that she had made a personal visit to Vallecito Reservoir to get a better understanding of the scope of the debris issue. She said that she did not believe that any immediate action needs to be pursued. The amount and location of the debris did not appear to</w:t>
                            </w:r>
                            <w:r>
                              <w:rPr>
                                <w:rFonts w:ascii="Times New Roman" w:eastAsia="Times New Roman" w:hAnsi="Times New Roman" w:cs="Times New Roman"/>
                                <w:color w:val="222222"/>
                                <w:kern w:val="0"/>
                                <w14:ligatures w14:val="none"/>
                              </w:rPr>
                              <w:t xml:space="preserve"> warrant immediate action 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9472EB" id="Text Box 23" o:spid="_x0000_s1045" type="#_x0000_t202" style="position:absolute;margin-left:-4.5pt;margin-top:-19.5pt;width:498.75pt;height:648.7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" fillcolor="white [3201]" strokeweight=".5pt">
                <v:textbox>
                  <w:txbxContent>
                    <w:p w14:paraId="71A5F8B9" w14:textId="77777777" w:rsidR="00204C75" w:rsidRPr="00826A83" w:rsidRDefault="00204C75" w:rsidP="00204C75">
                      <w:pPr>
                        <w:shd w:val="clear" w:color="auto" w:fill="FFFFFF"/>
                        <w:spacing w:after="0" w:line="240" w:lineRule="auto"/>
                        <w:jc w:val="center"/>
                        <w:rPr>
                          <w:rFonts w:ascii="Times New Roman" w:eastAsia="Times New Roman" w:hAnsi="Times New Roman" w:cs="Times New Roman"/>
                          <w:b/>
                          <w:bCs/>
                          <w:color w:val="222222"/>
                          <w:kern w:val="0"/>
                          <w:u w:val="single"/>
                          <w14:ligatures w14:val="none"/>
                        </w:rPr>
                      </w:pPr>
                      <w:r w:rsidRPr="00826A83">
                        <w:rPr>
                          <w:rFonts w:ascii="Times New Roman" w:eastAsia="Times New Roman" w:hAnsi="Times New Roman" w:cs="Times New Roman"/>
                          <w:b/>
                          <w:bCs/>
                          <w:color w:val="222222"/>
                          <w:kern w:val="0"/>
                          <w:u w:val="single"/>
                          <w14:ligatures w14:val="none"/>
                        </w:rPr>
                        <w:t>BOR/PRID Zoom Call- Thursday November 13, 2025</w:t>
                      </w:r>
                      <w:r w:rsidRPr="00826A83">
                        <w:rPr>
                          <w:rFonts w:ascii="Times New Roman" w:eastAsia="Times New Roman" w:hAnsi="Times New Roman" w:cs="Times New Roman"/>
                          <w:b/>
                          <w:bCs/>
                          <w:color w:val="222222"/>
                          <w:kern w:val="0"/>
                          <w:u w:val="single"/>
                          <w14:ligatures w14:val="none"/>
                        </w:rPr>
                        <w:br/>
                      </w:r>
                    </w:p>
                    <w:p w14:paraId="0743D42F" w14:textId="77777777" w:rsidR="00204C75" w:rsidRDefault="00204C75" w:rsidP="00204C75">
                      <w:pPr>
                        <w:shd w:val="clear" w:color="auto" w:fill="FFFFFF"/>
                        <w:spacing w:after="0" w:line="240" w:lineRule="auto"/>
                        <w:jc w:val="center"/>
                        <w:rPr>
                          <w:rFonts w:ascii="Times New Roman" w:eastAsia="Times New Roman" w:hAnsi="Times New Roman" w:cs="Times New Roman"/>
                          <w:color w:val="222222"/>
                          <w:kern w:val="0"/>
                          <w14:ligatures w14:val="none"/>
                        </w:rPr>
                      </w:pPr>
                      <w:r w:rsidRPr="00A87010">
                        <w:rPr>
                          <w:rFonts w:ascii="Times New Roman" w:eastAsia="Times New Roman" w:hAnsi="Times New Roman" w:cs="Times New Roman"/>
                          <w:b/>
                          <w:bCs/>
                          <w:color w:val="222222"/>
                          <w:kern w:val="0"/>
                          <w:u w:val="single"/>
                          <w14:ligatures w14:val="none"/>
                        </w:rPr>
                        <w:t>Debris in Vallecito Reservoir</w:t>
                      </w:r>
                      <w:r w:rsidRPr="004E47CA">
                        <w:rPr>
                          <w:rFonts w:ascii="Times New Roman" w:eastAsia="Times New Roman" w:hAnsi="Times New Roman" w:cs="Times New Roman"/>
                          <w:color w:val="222222"/>
                          <w:kern w:val="0"/>
                          <w14:ligatures w14:val="none"/>
                        </w:rPr>
                        <w:t>.</w:t>
                      </w:r>
                      <w:r w:rsidRPr="004E47CA">
                        <w:rPr>
                          <w:rFonts w:ascii="Times New Roman" w:eastAsia="Times New Roman" w:hAnsi="Times New Roman" w:cs="Times New Roman"/>
                          <w:color w:val="222222"/>
                          <w:kern w:val="0"/>
                          <w14:ligatures w14:val="none"/>
                        </w:rPr>
                        <w:br/>
                      </w:r>
                    </w:p>
                    <w:p w14:paraId="502FD608" w14:textId="77777777" w:rsidR="00204C75" w:rsidRDefault="00204C75" w:rsidP="00204C75">
                      <w:pPr>
                        <w:shd w:val="clear" w:color="auto" w:fill="FFFFFF"/>
                        <w:spacing w:after="0" w:line="240" w:lineRule="auto"/>
                        <w:rPr>
                          <w:rFonts w:ascii="Times New Roman" w:eastAsia="Times New Roman" w:hAnsi="Times New Roman" w:cs="Times New Roman"/>
                          <w:color w:val="222222"/>
                          <w:kern w:val="0"/>
                          <w14:ligatures w14:val="none"/>
                        </w:rPr>
                      </w:pPr>
                      <w:r w:rsidRPr="004E47CA">
                        <w:rPr>
                          <w:rFonts w:ascii="Times New Roman" w:eastAsia="Times New Roman" w:hAnsi="Times New Roman" w:cs="Times New Roman"/>
                          <w:color w:val="222222"/>
                          <w:kern w:val="0"/>
                          <w14:ligatures w14:val="none"/>
                        </w:rPr>
                        <w:t>The following individuals participated in the call:</w:t>
                      </w:r>
                      <w:r w:rsidRPr="004E47CA">
                        <w:rPr>
                          <w:rFonts w:ascii="Times New Roman" w:eastAsia="Times New Roman" w:hAnsi="Times New Roman" w:cs="Times New Roman"/>
                          <w:color w:val="222222"/>
                          <w:kern w:val="0"/>
                          <w14:ligatures w14:val="none"/>
                        </w:rPr>
                        <w:br/>
                        <w:t xml:space="preserve">BOR - Bart Deming, Acting Area Manager, Western Colorado Area Office (WCAO), </w:t>
                      </w:r>
                      <w:r w:rsidRPr="004E47CA">
                        <w:rPr>
                          <w:rFonts w:ascii="Times New Roman" w:eastAsia="Times New Roman" w:hAnsi="Times New Roman" w:cs="Times New Roman"/>
                          <w:color w:val="222222"/>
                          <w:kern w:val="0"/>
                          <w14:ligatures w14:val="none"/>
                        </w:rPr>
                        <w:br/>
                        <w:t>Four Corners Construction Office; Reece Carpenter, Resource Division Manager, WCAO, Grand Junction; Kelsey Deck</w:t>
                      </w:r>
                      <w:r>
                        <w:rPr>
                          <w:rFonts w:ascii="Times New Roman" w:eastAsia="Times New Roman" w:hAnsi="Times New Roman" w:cs="Times New Roman"/>
                          <w:color w:val="222222"/>
                          <w:kern w:val="0"/>
                          <w14:ligatures w14:val="none"/>
                        </w:rPr>
                        <w:t>e</w:t>
                      </w:r>
                      <w:r w:rsidRPr="004E47CA">
                        <w:rPr>
                          <w:rFonts w:ascii="Times New Roman" w:eastAsia="Times New Roman" w:hAnsi="Times New Roman" w:cs="Times New Roman"/>
                          <w:color w:val="222222"/>
                          <w:kern w:val="0"/>
                          <w14:ligatures w14:val="none"/>
                        </w:rPr>
                        <w:t>r</w:t>
                      </w:r>
                      <w:r>
                        <w:rPr>
                          <w:rFonts w:ascii="Times New Roman" w:eastAsia="Times New Roman" w:hAnsi="Times New Roman" w:cs="Times New Roman"/>
                          <w:color w:val="222222"/>
                          <w:kern w:val="0"/>
                          <w14:ligatures w14:val="none"/>
                        </w:rPr>
                        <w:t>t</w:t>
                      </w:r>
                      <w:r w:rsidRPr="004E47CA">
                        <w:rPr>
                          <w:rFonts w:ascii="Times New Roman" w:eastAsia="Times New Roman" w:hAnsi="Times New Roman" w:cs="Times New Roman"/>
                          <w:color w:val="222222"/>
                          <w:kern w:val="0"/>
                          <w14:ligatures w14:val="none"/>
                        </w:rPr>
                        <w:t>, Durango BOR, Chief, Facilities Maintenance Group; and, Eric Creedon, Southern Lands &amp; Recreation Group Chief - BOR.</w:t>
                      </w:r>
                      <w:r w:rsidRPr="004E47CA">
                        <w:rPr>
                          <w:rFonts w:ascii="Times New Roman" w:eastAsia="Times New Roman" w:hAnsi="Times New Roman" w:cs="Times New Roman"/>
                          <w:color w:val="222222"/>
                          <w:kern w:val="0"/>
                          <w14:ligatures w14:val="none"/>
                        </w:rPr>
                        <w:br/>
                        <w:t>PRID - BOD and Superintendent - Allen McCa</w:t>
                      </w:r>
                      <w:r>
                        <w:rPr>
                          <w:rFonts w:ascii="Times New Roman" w:eastAsia="Times New Roman" w:hAnsi="Times New Roman" w:cs="Times New Roman"/>
                          <w:color w:val="222222"/>
                          <w:kern w:val="0"/>
                          <w14:ligatures w14:val="none"/>
                        </w:rPr>
                        <w:t xml:space="preserve">w, </w:t>
                      </w:r>
                      <w:r w:rsidRPr="004E47CA">
                        <w:rPr>
                          <w:rFonts w:ascii="Times New Roman" w:eastAsia="Times New Roman" w:hAnsi="Times New Roman" w:cs="Times New Roman"/>
                          <w:color w:val="222222"/>
                          <w:kern w:val="0"/>
                          <w14:ligatures w14:val="none"/>
                        </w:rPr>
                        <w:t>President; Nate Wright, Vice President; Steve Pargin, Secretary; and Ken Beck, Superintendent.</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Preface</w:t>
                      </w:r>
                    </w:p>
                    <w:p w14:paraId="772AAAE9" w14:textId="52EDC882" w:rsidR="005D6035" w:rsidRDefault="00204C75" w:rsidP="00204C75">
                      <w:r w:rsidRPr="004E47CA">
                        <w:rPr>
                          <w:rFonts w:ascii="Times New Roman" w:eastAsia="Times New Roman" w:hAnsi="Times New Roman" w:cs="Times New Roman"/>
                          <w:color w:val="222222"/>
                          <w:kern w:val="0"/>
                          <w14:ligatures w14:val="none"/>
                        </w:rPr>
                        <w:br/>
                        <w:t xml:space="preserve">On November 6, 2025, the BOR recommended that the PRID initiate the following action to remediate the debris issue in Vallecito Reservoir based on the </w:t>
                      </w:r>
                      <w:r>
                        <w:rPr>
                          <w:rFonts w:ascii="Times New Roman" w:eastAsia="Times New Roman" w:hAnsi="Times New Roman" w:cs="Times New Roman"/>
                          <w:color w:val="222222"/>
                          <w:kern w:val="0"/>
                          <w14:ligatures w14:val="none"/>
                        </w:rPr>
                        <w:t xml:space="preserve">2009 </w:t>
                      </w:r>
                      <w:r w:rsidRPr="004E47CA">
                        <w:rPr>
                          <w:rFonts w:ascii="Times New Roman" w:eastAsia="Times New Roman" w:hAnsi="Times New Roman" w:cs="Times New Roman"/>
                          <w:color w:val="222222"/>
                          <w:kern w:val="0"/>
                          <w14:ligatures w14:val="none"/>
                        </w:rPr>
                        <w:t>Amended MOA</w:t>
                      </w:r>
                      <w:r>
                        <w:rPr>
                          <w:rFonts w:ascii="Times New Roman" w:eastAsia="Times New Roman" w:hAnsi="Times New Roman" w:cs="Times New Roman"/>
                          <w:color w:val="222222"/>
                          <w:kern w:val="0"/>
                          <w14:ligatures w14:val="none"/>
                        </w:rPr>
                        <w:t>,</w:t>
                      </w:r>
                      <w:r w:rsidRPr="004E47CA">
                        <w:rPr>
                          <w:rFonts w:ascii="Times New Roman" w:eastAsia="Times New Roman" w:hAnsi="Times New Roman" w:cs="Times New Roman"/>
                          <w:color w:val="222222"/>
                          <w:kern w:val="0"/>
                          <w14:ligatures w14:val="none"/>
                        </w:rPr>
                        <w:t xml:space="preserve"> Water Based Recreation Agreement between BOR, BIA and PRID, Amendment at Section 5 - Safety.</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To avoid debris settlement over the winter and risks to clogging of the outlet works intake</w:t>
                      </w:r>
                      <w:r w:rsidRPr="004E47CA">
                        <w:rPr>
                          <w:rFonts w:ascii="Times New Roman" w:eastAsia="Times New Roman" w:hAnsi="Times New Roman" w:cs="Times New Roman"/>
                          <w:color w:val="222222"/>
                          <w:kern w:val="0"/>
                          <w14:ligatures w14:val="none"/>
                        </w:rPr>
                        <w:br/>
                        <w:t>and provide protection of recreators next summer, it is recommended that at least two</w:t>
                      </w:r>
                      <w:r w:rsidRPr="004E47CA">
                        <w:rPr>
                          <w:rFonts w:ascii="Times New Roman" w:eastAsia="Times New Roman" w:hAnsi="Times New Roman" w:cs="Times New Roman"/>
                          <w:color w:val="222222"/>
                          <w:kern w:val="0"/>
                          <w14:ligatures w14:val="none"/>
                        </w:rPr>
                        <w:br/>
                        <w:t>major debris collection efforts be undertaken as part of this cleanup program: one in the</w:t>
                      </w:r>
                      <w:r w:rsidRPr="004E47CA">
                        <w:rPr>
                          <w:rFonts w:ascii="Times New Roman" w:eastAsia="Times New Roman" w:hAnsi="Times New Roman" w:cs="Times New Roman"/>
                          <w:color w:val="222222"/>
                          <w:kern w:val="0"/>
                          <w14:ligatures w14:val="none"/>
                        </w:rPr>
                        <w:br/>
                        <w:t>winter of 2025/2026 and one in the late-spring /early-summer of 2026. There may be</w:t>
                      </w:r>
                      <w:r w:rsidRPr="004E47CA">
                        <w:rPr>
                          <w:rFonts w:ascii="Times New Roman" w:eastAsia="Times New Roman" w:hAnsi="Times New Roman" w:cs="Times New Roman"/>
                          <w:color w:val="222222"/>
                          <w:kern w:val="0"/>
                          <w14:ligatures w14:val="none"/>
                        </w:rPr>
                        <w:br/>
                        <w:t>additional collection needs beyond this recommendation, however, these can likely be</w:t>
                      </w:r>
                      <w:r w:rsidRPr="004E47CA">
                        <w:rPr>
                          <w:rFonts w:ascii="Times New Roman" w:eastAsia="Times New Roman" w:hAnsi="Times New Roman" w:cs="Times New Roman"/>
                          <w:color w:val="222222"/>
                          <w:kern w:val="0"/>
                          <w14:ligatures w14:val="none"/>
                        </w:rPr>
                        <w:br/>
                        <w:t>included in PRID’s typical operation and maintenance program following this more substantial effort.</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I explained to the call participants that the PRID was feeling a bit alone in the huge effort of cleaning up the debris from the October</w:t>
                      </w:r>
                      <w:r>
                        <w:rPr>
                          <w:rFonts w:ascii="Times New Roman" w:eastAsia="Times New Roman" w:hAnsi="Times New Roman" w:cs="Times New Roman"/>
                          <w:color w:val="222222"/>
                          <w:kern w:val="0"/>
                          <w14:ligatures w14:val="none"/>
                        </w:rPr>
                        <w:t xml:space="preserve"> 2025,</w:t>
                      </w:r>
                      <w:r w:rsidRPr="004E47CA">
                        <w:rPr>
                          <w:rFonts w:ascii="Times New Roman" w:eastAsia="Times New Roman" w:hAnsi="Times New Roman" w:cs="Times New Roman"/>
                          <w:color w:val="222222"/>
                          <w:kern w:val="0"/>
                          <w14:ligatures w14:val="none"/>
                        </w:rPr>
                        <w:t xml:space="preserve"> 100-year flood event at Vallecito Reservoir. We touched on the above language </w:t>
                      </w:r>
                      <w:r>
                        <w:rPr>
                          <w:rFonts w:ascii="Times New Roman" w:eastAsia="Times New Roman" w:hAnsi="Times New Roman" w:cs="Times New Roman"/>
                          <w:color w:val="222222"/>
                          <w:kern w:val="0"/>
                          <w14:ligatures w14:val="none"/>
                        </w:rPr>
                        <w:t>at</w:t>
                      </w:r>
                      <w:r w:rsidRPr="004E47CA">
                        <w:rPr>
                          <w:rFonts w:ascii="Times New Roman" w:eastAsia="Times New Roman" w:hAnsi="Times New Roman" w:cs="Times New Roman"/>
                          <w:color w:val="222222"/>
                          <w:kern w:val="0"/>
                          <w14:ligatures w14:val="none"/>
                        </w:rPr>
                        <w:t xml:space="preserve"> Section 5 - Safety.</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The question was raised on the principles of law regarding: 1) The “intent” of the language at Section 5. PRID does not believe that the language addresses extraordinary events. Specifically, the 100-year flood event of October 2025. And 2) The principle of “reasonability.” PRID believes that it is unreasonable that the Pine River Irrigation District</w:t>
                      </w:r>
                      <w:r>
                        <w:rPr>
                          <w:rFonts w:ascii="Times New Roman" w:eastAsia="Times New Roman" w:hAnsi="Times New Roman" w:cs="Times New Roman"/>
                          <w:color w:val="222222"/>
                          <w:kern w:val="0"/>
                          <w14:ligatures w14:val="none"/>
                        </w:rPr>
                        <w:t xml:space="preserve"> and its shareholders</w:t>
                      </w:r>
                      <w:r w:rsidRPr="004E47CA">
                        <w:rPr>
                          <w:rFonts w:ascii="Times New Roman" w:eastAsia="Times New Roman" w:hAnsi="Times New Roman" w:cs="Times New Roman"/>
                          <w:color w:val="222222"/>
                          <w:kern w:val="0"/>
                          <w14:ligatures w14:val="none"/>
                        </w:rPr>
                        <w:t xml:space="preserve"> should stand alone in the expense and liability for remediating the debris clean</w:t>
                      </w:r>
                      <w:r>
                        <w:rPr>
                          <w:rFonts w:ascii="Times New Roman" w:eastAsia="Times New Roman" w:hAnsi="Times New Roman" w:cs="Times New Roman"/>
                          <w:color w:val="222222"/>
                          <w:kern w:val="0"/>
                          <w14:ligatures w14:val="none"/>
                        </w:rPr>
                        <w:t>up</w:t>
                      </w:r>
                      <w:r w:rsidRPr="004E47CA">
                        <w:rPr>
                          <w:rFonts w:ascii="Times New Roman" w:eastAsia="Times New Roman" w:hAnsi="Times New Roman" w:cs="Times New Roman"/>
                          <w:color w:val="222222"/>
                          <w:kern w:val="0"/>
                          <w14:ligatures w14:val="none"/>
                        </w:rPr>
                        <w:t>.</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Bart commented that he had conferred with BOR staff earlier in the day on the problem before us. The overall perspective from this meeting resulting in concurrence with PRID</w:t>
                      </w:r>
                      <w:r>
                        <w:rPr>
                          <w:rFonts w:ascii="Times New Roman" w:eastAsia="Times New Roman" w:hAnsi="Times New Roman" w:cs="Times New Roman"/>
                          <w:color w:val="222222"/>
                          <w:kern w:val="0"/>
                          <w14:ligatures w14:val="none"/>
                        </w:rPr>
                        <w:t>’s</w:t>
                      </w:r>
                      <w:r w:rsidRPr="004E47CA">
                        <w:rPr>
                          <w:rFonts w:ascii="Times New Roman" w:eastAsia="Times New Roman" w:hAnsi="Times New Roman" w:cs="Times New Roman"/>
                          <w:color w:val="222222"/>
                          <w:kern w:val="0"/>
                          <w14:ligatures w14:val="none"/>
                        </w:rPr>
                        <w:t xml:space="preserve"> above concerns. Bart asked Kelsey and Reece to share their perspectives on BOR’s discussion earlier this morning. Kelsey shared that she had made a personal visit to Vallecito Reservoir to get a better understanding of the scope of the debris issue. She said that she did not believe that any immediate action needs to be pursued. The amount and location of the debris did not appear to</w:t>
                      </w:r>
                      <w:r>
                        <w:rPr>
                          <w:rFonts w:ascii="Times New Roman" w:eastAsia="Times New Roman" w:hAnsi="Times New Roman" w:cs="Times New Roman"/>
                          <w:color w:val="222222"/>
                          <w:kern w:val="0"/>
                          <w14:ligatures w14:val="none"/>
                        </w:rPr>
                        <w:t xml:space="preserve"> warrant immediate action as </w:t>
                      </w:r>
                    </w:p>
                  </w:txbxContent>
                </v:textbox>
              </v:shape>
            </w:pict>
          </mc:Fallback>
        </mc:AlternateContent>
      </w:r>
    </w:p>
    <w:p w14:paraId="5D051D01" w14:textId="78D2281A" w:rsidR="005D6035" w:rsidRDefault="005D6035" w:rsidP="00FE090F">
      <w:pPr>
        <w:jc w:val="center"/>
        <w:rPr>
          <w:rFonts w:ascii="Times New Roman" w:hAnsi="Times New Roman" w:cs="Times New Roman"/>
          <w:sz w:val="48"/>
          <w:szCs w:val="48"/>
        </w:rPr>
        <w:sectPr w:rsidR="005D6035" w:rsidSect="00FE090F">
          <w:pgSz w:w="12240" w:h="15840"/>
          <w:pgMar w:top="1440" w:right="1440" w:bottom="1440" w:left="1440" w:header="720" w:footer="720" w:gutter="0"/>
          <w:cols w:space="720"/>
          <w:docGrid w:linePitch="360"/>
        </w:sectPr>
      </w:pPr>
    </w:p>
    <w:p w14:paraId="6D77DB29" w14:textId="7C4911D7" w:rsidR="00082CD1" w:rsidRDefault="005D6035" w:rsidP="00205BE5">
      <w:r>
        <w:rPr>
          <w:noProof/>
        </w:rPr>
        <w:lastRenderedPageBreak/>
        <mc:AlternateContent>
          <mc:Choice Requires="wps">
            <w:drawing>
              <wp:anchor distT="0" distB="0" distL="114300" distR="114300" simplePos="0" relativeHeight="251679744" behindDoc="0" locked="0" layoutInCell="1" allowOverlap="1" wp14:anchorId="4B2CBF1B" wp14:editId="7683016D">
                <wp:simplePos x="0" y="0"/>
                <wp:positionH relativeFrom="column">
                  <wp:posOffset>-200025</wp:posOffset>
                </wp:positionH>
                <wp:positionV relativeFrom="paragraph">
                  <wp:posOffset>-209550</wp:posOffset>
                </wp:positionV>
                <wp:extent cx="6524625" cy="8124825"/>
                <wp:effectExtent l="0" t="0" r="28575" b="28575"/>
                <wp:wrapNone/>
                <wp:docPr id="974705455" name="Text Box 20"/>
                <wp:cNvGraphicFramePr/>
                <a:graphic xmlns:a="http://schemas.openxmlformats.org/drawingml/2006/main">
                  <a:graphicData uri="http://schemas.microsoft.com/office/word/2010/wordprocessingShape">
                    <wps:wsp>
                      <wps:cNvSpPr txBox="1"/>
                      <wps:spPr>
                        <a:xfrm>
                          <a:off x="0" y="0"/>
                          <a:ext cx="6524625" cy="8124825"/>
                        </a:xfrm>
                        <a:prstGeom prst="rect">
                          <a:avLst/>
                        </a:prstGeom>
                        <a:solidFill>
                          <a:schemeClr val="lt1"/>
                        </a:solidFill>
                        <a:ln w="6350">
                          <a:solidFill>
                            <a:prstClr val="black"/>
                          </a:solidFill>
                        </a:ln>
                      </wps:spPr>
                      <wps:txbx>
                        <w:txbxContent>
                          <w:p w14:paraId="0613EA1C" w14:textId="1E41A6AC" w:rsidR="00204C75" w:rsidRDefault="00204C75" w:rsidP="00204C75">
                            <w:pPr>
                              <w:shd w:val="clear" w:color="auto" w:fill="FFFFFF"/>
                              <w:spacing w:after="0" w:line="240" w:lineRule="auto"/>
                              <w:rPr>
                                <w:rFonts w:ascii="Times New Roman" w:eastAsia="Times New Roman" w:hAnsi="Times New Roman" w:cs="Times New Roman"/>
                                <w:color w:val="222222"/>
                                <w:kern w:val="0"/>
                                <w14:ligatures w14:val="none"/>
                              </w:rPr>
                            </w:pPr>
                            <w:r w:rsidRPr="004E47CA">
                              <w:rPr>
                                <w:rFonts w:ascii="Times New Roman" w:eastAsia="Times New Roman" w:hAnsi="Times New Roman" w:cs="Times New Roman"/>
                                <w:color w:val="222222"/>
                                <w:kern w:val="0"/>
                                <w14:ligatures w14:val="none"/>
                              </w:rPr>
                              <w:t xml:space="preserve">was proposed by BOR on November 6th. Reece’s comments were supportive and aligned with Kelsey. Bart commented that BOR did not want PRID to interpret that BOR was stepping aside and letting PRID shoulder the burden of the flood event. He emphasized that BOR does not have a funding source to help alleviate the financial burden of debris management and cleanup. </w:t>
                            </w:r>
                            <w:r w:rsidR="00C944F8">
                              <w:rPr>
                                <w:rFonts w:ascii="Times New Roman" w:eastAsia="Times New Roman" w:hAnsi="Times New Roman" w:cs="Times New Roman"/>
                                <w:color w:val="222222"/>
                                <w:kern w:val="0"/>
                                <w14:ligatures w14:val="none"/>
                              </w:rPr>
                              <w:t xml:space="preserve"> </w:t>
                            </w:r>
                            <w:r w:rsidRPr="004E47CA">
                              <w:rPr>
                                <w:rFonts w:ascii="Times New Roman" w:eastAsia="Times New Roman" w:hAnsi="Times New Roman" w:cs="Times New Roman"/>
                                <w:color w:val="222222"/>
                                <w:kern w:val="0"/>
                                <w14:ligatures w14:val="none"/>
                              </w:rPr>
                              <w:t>However, BOR is more than willing to assist with the approach, planning, limited manpower, and minimizing the liability of the associated language at Section 5 in the MOA. BOR is more than willing to help PRID find the least financially impactive approach to addressing the debris cleanup issue including extending the effort out over a longer interval than is optimal, and the development of public awareness program/notices and the like.</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As a group, we discussed that our first order of business is to protect the intake structure to the outlet works. PRID will continue its pursuits in this regard (i.e., the recommendation and pricing of a buoy debris barrier around the intake vortex, etc.</w:t>
                            </w:r>
                            <w:r>
                              <w:rPr>
                                <w:rFonts w:ascii="Times New Roman" w:eastAsia="Times New Roman" w:hAnsi="Times New Roman" w:cs="Times New Roman"/>
                                <w:color w:val="222222"/>
                                <w:kern w:val="0"/>
                                <w14:ligatures w14:val="none"/>
                              </w:rPr>
                              <w:t xml:space="preserve">). </w:t>
                            </w:r>
                            <w:r w:rsidRPr="004E47CA">
                              <w:rPr>
                                <w:rFonts w:ascii="Times New Roman" w:eastAsia="Times New Roman" w:hAnsi="Times New Roman" w:cs="Times New Roman"/>
                                <w:color w:val="222222"/>
                                <w:kern w:val="0"/>
                                <w14:ligatures w14:val="none"/>
                              </w:rPr>
                              <w:t xml:space="preserve"> Secondly, PRID will continue its development of a reasonable funding effort to clean up the debris field, including adding a line item in our upcoming annual budget for funding a summer help effort focused on the debris cleanup over time. Other cleanup thoughts and approaches will be considered by BOR and PRID staff as they develop.</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The call ended with goodwill and good feeling</w:t>
                            </w:r>
                            <w:r>
                              <w:rPr>
                                <w:rFonts w:ascii="Times New Roman" w:eastAsia="Times New Roman" w:hAnsi="Times New Roman" w:cs="Times New Roman"/>
                                <w:color w:val="222222"/>
                                <w:kern w:val="0"/>
                                <w14:ligatures w14:val="none"/>
                              </w:rPr>
                              <w:t>s</w:t>
                            </w:r>
                            <w:r w:rsidRPr="004E47CA">
                              <w:rPr>
                                <w:rFonts w:ascii="Times New Roman" w:eastAsia="Times New Roman" w:hAnsi="Times New Roman" w:cs="Times New Roman"/>
                                <w:color w:val="222222"/>
                                <w:kern w:val="0"/>
                                <w14:ligatures w14:val="none"/>
                              </w:rPr>
                              <w:t>. Bart commented that he enjoyed the partnership arrangement between BOR and PRID. PRID representatives expressed like sentiment.</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The call concluded.</w:t>
                            </w:r>
                          </w:p>
                          <w:p w14:paraId="591A839D" w14:textId="77777777" w:rsidR="00204C75" w:rsidRDefault="00204C75" w:rsidP="00204C75">
                            <w:pPr>
                              <w:shd w:val="clear" w:color="auto" w:fill="FFFFFF"/>
                              <w:spacing w:after="0" w:line="240" w:lineRule="auto"/>
                              <w:rPr>
                                <w:rFonts w:ascii="Times New Roman" w:eastAsia="Times New Roman" w:hAnsi="Times New Roman" w:cs="Times New Roman"/>
                                <w:color w:val="222222"/>
                                <w:kern w:val="0"/>
                                <w14:ligatures w14:val="none"/>
                              </w:rPr>
                            </w:pPr>
                          </w:p>
                          <w:p w14:paraId="23F37520" w14:textId="77777777" w:rsidR="00204C75" w:rsidRPr="004E47CA" w:rsidRDefault="00204C75" w:rsidP="00204C75">
                            <w:pPr>
                              <w:shd w:val="clear" w:color="auto" w:fill="FFFFFF"/>
                              <w:spacing w:after="0" w:line="240" w:lineRule="auto"/>
                              <w:rPr>
                                <w:rFonts w:ascii="Times New Roman" w:eastAsia="Times New Roman" w:hAnsi="Times New Roman" w:cs="Times New Roman"/>
                                <w:color w:val="222222"/>
                                <w:kern w:val="0"/>
                                <w14:ligatures w14:val="none"/>
                              </w:rPr>
                            </w:pPr>
                          </w:p>
                          <w:p w14:paraId="06CD4701" w14:textId="77777777" w:rsidR="005D6035" w:rsidRDefault="005D60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CBF1B" id="_x0000_s1046" type="#_x0000_t202" style="position:absolute;margin-left:-15.75pt;margin-top:-16.5pt;width:513.75pt;height:63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" fillcolor="white [3201]" strokeweight=".5pt">
                <v:textbox>
                  <w:txbxContent>
                    <w:p w14:paraId="0613EA1C" w14:textId="1E41A6AC" w:rsidR="00204C75" w:rsidRDefault="00204C75" w:rsidP="00204C75">
                      <w:pPr>
                        <w:shd w:val="clear" w:color="auto" w:fill="FFFFFF"/>
                        <w:spacing w:after="0" w:line="240" w:lineRule="auto"/>
                        <w:rPr>
                          <w:rFonts w:ascii="Times New Roman" w:eastAsia="Times New Roman" w:hAnsi="Times New Roman" w:cs="Times New Roman"/>
                          <w:color w:val="222222"/>
                          <w:kern w:val="0"/>
                          <w14:ligatures w14:val="none"/>
                        </w:rPr>
                      </w:pPr>
                      <w:r w:rsidRPr="004E47CA">
                        <w:rPr>
                          <w:rFonts w:ascii="Times New Roman" w:eastAsia="Times New Roman" w:hAnsi="Times New Roman" w:cs="Times New Roman"/>
                          <w:color w:val="222222"/>
                          <w:kern w:val="0"/>
                          <w14:ligatures w14:val="none"/>
                        </w:rPr>
                        <w:t xml:space="preserve">was proposed by BOR on November 6th. Reece’s comments were supportive and aligned with Kelsey. Bart commented that BOR did not want PRID to interpret that BOR was stepping aside and letting PRID shoulder the burden of the flood event. He emphasized that BOR does not have a funding source to help alleviate the financial burden of debris management and cleanup. </w:t>
                      </w:r>
                      <w:r w:rsidR="00C944F8">
                        <w:rPr>
                          <w:rFonts w:ascii="Times New Roman" w:eastAsia="Times New Roman" w:hAnsi="Times New Roman" w:cs="Times New Roman"/>
                          <w:color w:val="222222"/>
                          <w:kern w:val="0"/>
                          <w14:ligatures w14:val="none"/>
                        </w:rPr>
                        <w:t xml:space="preserve"> </w:t>
                      </w:r>
                      <w:r w:rsidRPr="004E47CA">
                        <w:rPr>
                          <w:rFonts w:ascii="Times New Roman" w:eastAsia="Times New Roman" w:hAnsi="Times New Roman" w:cs="Times New Roman"/>
                          <w:color w:val="222222"/>
                          <w:kern w:val="0"/>
                          <w14:ligatures w14:val="none"/>
                        </w:rPr>
                        <w:t>However, BOR is more than willing to assist with the approach, planning, limited manpower, and minimizing the liability of the associated language at Section 5 in the MOA. BOR is more than willing to help PRID find the least financially impactive approach to addressing the debris cleanup issue including extending the effort out over a longer interval than is optimal, and the development of public awareness program/notices and the like.</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As a group, we discussed that our first order of business is to protect the intake structure to the outlet works. PRID will continue its pursuits in this regard (i.e., the recommendation and pricing of a buoy debris barrier around the intake vortex, etc.</w:t>
                      </w:r>
                      <w:r>
                        <w:rPr>
                          <w:rFonts w:ascii="Times New Roman" w:eastAsia="Times New Roman" w:hAnsi="Times New Roman" w:cs="Times New Roman"/>
                          <w:color w:val="222222"/>
                          <w:kern w:val="0"/>
                          <w14:ligatures w14:val="none"/>
                        </w:rPr>
                        <w:t xml:space="preserve">). </w:t>
                      </w:r>
                      <w:r w:rsidRPr="004E47CA">
                        <w:rPr>
                          <w:rFonts w:ascii="Times New Roman" w:eastAsia="Times New Roman" w:hAnsi="Times New Roman" w:cs="Times New Roman"/>
                          <w:color w:val="222222"/>
                          <w:kern w:val="0"/>
                          <w14:ligatures w14:val="none"/>
                        </w:rPr>
                        <w:t xml:space="preserve"> Secondly, PRID will continue its development of a reasonable funding effort to clean up the debris field, including adding a line item in our upcoming annual budget for funding a summer help effort focused on the debris cleanup over time. Other cleanup thoughts and approaches will be considered by BOR and PRID staff as they develop.</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The call ended with goodwill and good feeling</w:t>
                      </w:r>
                      <w:r>
                        <w:rPr>
                          <w:rFonts w:ascii="Times New Roman" w:eastAsia="Times New Roman" w:hAnsi="Times New Roman" w:cs="Times New Roman"/>
                          <w:color w:val="222222"/>
                          <w:kern w:val="0"/>
                          <w14:ligatures w14:val="none"/>
                        </w:rPr>
                        <w:t>s</w:t>
                      </w:r>
                      <w:r w:rsidRPr="004E47CA">
                        <w:rPr>
                          <w:rFonts w:ascii="Times New Roman" w:eastAsia="Times New Roman" w:hAnsi="Times New Roman" w:cs="Times New Roman"/>
                          <w:color w:val="222222"/>
                          <w:kern w:val="0"/>
                          <w14:ligatures w14:val="none"/>
                        </w:rPr>
                        <w:t>. Bart commented that he enjoyed the partnership arrangement between BOR and PRID. PRID representatives expressed like sentiment.</w:t>
                      </w:r>
                      <w:r w:rsidRPr="004E47CA">
                        <w:rPr>
                          <w:rFonts w:ascii="Times New Roman" w:eastAsia="Times New Roman" w:hAnsi="Times New Roman" w:cs="Times New Roman"/>
                          <w:color w:val="222222"/>
                          <w:kern w:val="0"/>
                          <w14:ligatures w14:val="none"/>
                        </w:rPr>
                        <w:br/>
                      </w:r>
                      <w:r w:rsidRPr="004E47CA">
                        <w:rPr>
                          <w:rFonts w:ascii="Times New Roman" w:eastAsia="Times New Roman" w:hAnsi="Times New Roman" w:cs="Times New Roman"/>
                          <w:color w:val="222222"/>
                          <w:kern w:val="0"/>
                          <w14:ligatures w14:val="none"/>
                        </w:rPr>
                        <w:br/>
                        <w:t>The call concluded.</w:t>
                      </w:r>
                    </w:p>
                    <w:p w14:paraId="591A839D" w14:textId="77777777" w:rsidR="00204C75" w:rsidRDefault="00204C75" w:rsidP="00204C75">
                      <w:pPr>
                        <w:shd w:val="clear" w:color="auto" w:fill="FFFFFF"/>
                        <w:spacing w:after="0" w:line="240" w:lineRule="auto"/>
                        <w:rPr>
                          <w:rFonts w:ascii="Times New Roman" w:eastAsia="Times New Roman" w:hAnsi="Times New Roman" w:cs="Times New Roman"/>
                          <w:color w:val="222222"/>
                          <w:kern w:val="0"/>
                          <w14:ligatures w14:val="none"/>
                        </w:rPr>
                      </w:pPr>
                    </w:p>
                    <w:p w14:paraId="23F37520" w14:textId="77777777" w:rsidR="00204C75" w:rsidRPr="004E47CA" w:rsidRDefault="00204C75" w:rsidP="00204C75">
                      <w:pPr>
                        <w:shd w:val="clear" w:color="auto" w:fill="FFFFFF"/>
                        <w:spacing w:after="0" w:line="240" w:lineRule="auto"/>
                        <w:rPr>
                          <w:rFonts w:ascii="Times New Roman" w:eastAsia="Times New Roman" w:hAnsi="Times New Roman" w:cs="Times New Roman"/>
                          <w:color w:val="222222"/>
                          <w:kern w:val="0"/>
                          <w14:ligatures w14:val="none"/>
                        </w:rPr>
                      </w:pPr>
                    </w:p>
                    <w:p w14:paraId="06CD4701" w14:textId="77777777" w:rsidR="005D6035" w:rsidRDefault="005D6035"/>
                  </w:txbxContent>
                </v:textbox>
              </v:shape>
            </w:pict>
          </mc:Fallback>
        </mc:AlternateContent>
      </w:r>
    </w:p>
    <w:p w14:paraId="1D080379" w14:textId="452374EA" w:rsidR="00082CD1" w:rsidRDefault="00082CD1" w:rsidP="00205BE5"/>
    <w:p w14:paraId="7F94E045" w14:textId="77777777" w:rsidR="00082CD1" w:rsidRDefault="00082CD1" w:rsidP="00205BE5"/>
    <w:p w14:paraId="20C22CBE" w14:textId="77777777" w:rsidR="00082CD1" w:rsidRDefault="00082CD1" w:rsidP="00205BE5"/>
    <w:p w14:paraId="7D42A005" w14:textId="77777777" w:rsidR="00082CD1" w:rsidRDefault="00082CD1" w:rsidP="00205BE5"/>
    <w:p w14:paraId="6440C2DF" w14:textId="77777777" w:rsidR="00082CD1" w:rsidRDefault="00082CD1" w:rsidP="00205BE5"/>
    <w:p w14:paraId="2208F879" w14:textId="77777777" w:rsidR="00082CD1" w:rsidRDefault="00082CD1" w:rsidP="00205BE5"/>
    <w:p w14:paraId="6E0813D5" w14:textId="77777777" w:rsidR="00082CD1" w:rsidRDefault="00082CD1" w:rsidP="00205BE5"/>
    <w:p w14:paraId="29E01078" w14:textId="77777777" w:rsidR="00082CD1" w:rsidRDefault="00082CD1" w:rsidP="00205BE5"/>
    <w:p w14:paraId="414D374E" w14:textId="77777777" w:rsidR="00082CD1" w:rsidRDefault="00082CD1" w:rsidP="00205BE5"/>
    <w:p w14:paraId="666A4FE4" w14:textId="77777777" w:rsidR="00082CD1" w:rsidRDefault="00082CD1" w:rsidP="00205BE5"/>
    <w:p w14:paraId="4E94F629" w14:textId="77777777" w:rsidR="00082CD1" w:rsidRDefault="00082CD1" w:rsidP="00205BE5"/>
    <w:p w14:paraId="7A6D3D6C" w14:textId="77777777" w:rsidR="00082CD1" w:rsidRDefault="00082CD1" w:rsidP="00205BE5"/>
    <w:p w14:paraId="10044F18" w14:textId="77777777" w:rsidR="00082CD1" w:rsidRDefault="00082CD1" w:rsidP="00205BE5"/>
    <w:p w14:paraId="0E840CC3" w14:textId="77777777" w:rsidR="00082CD1" w:rsidRDefault="00082CD1" w:rsidP="00205BE5"/>
    <w:p w14:paraId="088C011C" w14:textId="77777777" w:rsidR="00082CD1" w:rsidRDefault="00082CD1" w:rsidP="00205BE5"/>
    <w:p w14:paraId="45C816C4" w14:textId="77777777" w:rsidR="00082CD1" w:rsidRDefault="00082CD1" w:rsidP="00205BE5"/>
    <w:p w14:paraId="2C5A59D7" w14:textId="77777777" w:rsidR="00082CD1" w:rsidRDefault="00082CD1" w:rsidP="00205BE5"/>
    <w:p w14:paraId="15120DC0" w14:textId="77777777" w:rsidR="00082CD1" w:rsidRDefault="00082CD1" w:rsidP="00205BE5"/>
    <w:p w14:paraId="32ED2C3A" w14:textId="77777777" w:rsidR="00082CD1" w:rsidRDefault="00082CD1" w:rsidP="00205BE5"/>
    <w:p w14:paraId="0BAE874A" w14:textId="77777777" w:rsidR="00082CD1" w:rsidRDefault="00082CD1" w:rsidP="00205BE5"/>
    <w:p w14:paraId="39B8B8BB" w14:textId="77777777" w:rsidR="00082CD1" w:rsidRDefault="00082CD1" w:rsidP="00205BE5"/>
    <w:p w14:paraId="051D6BAC" w14:textId="77777777" w:rsidR="00082CD1" w:rsidRDefault="00082CD1" w:rsidP="00205BE5"/>
    <w:p w14:paraId="40A9967C" w14:textId="77777777" w:rsidR="00082CD1" w:rsidRDefault="00082CD1" w:rsidP="00205BE5"/>
    <w:p w14:paraId="0431425D" w14:textId="77777777" w:rsidR="00082CD1" w:rsidRDefault="00082CD1" w:rsidP="00205BE5"/>
    <w:p w14:paraId="4DB06CC5" w14:textId="77777777" w:rsidR="00082CD1" w:rsidRDefault="00082CD1" w:rsidP="00205BE5"/>
    <w:p w14:paraId="3779E3C3" w14:textId="77777777" w:rsidR="00FC48AE" w:rsidRDefault="00FC48AE" w:rsidP="002159E8">
      <w:pPr>
        <w:jc w:val="center"/>
        <w:rPr>
          <w:rFonts w:ascii="Times New Roman" w:hAnsi="Times New Roman" w:cs="Times New Roman"/>
          <w:sz w:val="96"/>
          <w:szCs w:val="96"/>
        </w:rPr>
      </w:pPr>
    </w:p>
    <w:p w14:paraId="1D1B6FC7" w14:textId="77777777" w:rsidR="00FC48AE" w:rsidRDefault="00FC48AE" w:rsidP="002159E8">
      <w:pPr>
        <w:jc w:val="center"/>
        <w:rPr>
          <w:rFonts w:ascii="Times New Roman" w:hAnsi="Times New Roman" w:cs="Times New Roman"/>
          <w:sz w:val="96"/>
          <w:szCs w:val="96"/>
        </w:rPr>
      </w:pPr>
    </w:p>
    <w:p w14:paraId="6692E711" w14:textId="5A2373B9" w:rsidR="002159E8" w:rsidRDefault="002159E8" w:rsidP="002159E8">
      <w:pPr>
        <w:jc w:val="center"/>
        <w:rPr>
          <w:rFonts w:ascii="Times New Roman" w:hAnsi="Times New Roman" w:cs="Times New Roman"/>
          <w:sz w:val="96"/>
          <w:szCs w:val="96"/>
        </w:rPr>
      </w:pPr>
      <w:r>
        <w:rPr>
          <w:rFonts w:ascii="Times New Roman" w:hAnsi="Times New Roman" w:cs="Times New Roman"/>
          <w:sz w:val="96"/>
          <w:szCs w:val="96"/>
        </w:rPr>
        <w:t>APPENDIX E.</w:t>
      </w:r>
    </w:p>
    <w:p w14:paraId="2CB75AFB" w14:textId="5D0D7B5E" w:rsidR="002159E8" w:rsidRDefault="002159E8" w:rsidP="002159E8">
      <w:pPr>
        <w:jc w:val="center"/>
        <w:rPr>
          <w:rFonts w:ascii="Times New Roman" w:hAnsi="Times New Roman" w:cs="Times New Roman"/>
          <w:sz w:val="48"/>
          <w:szCs w:val="48"/>
        </w:rPr>
      </w:pPr>
      <w:r>
        <w:rPr>
          <w:rFonts w:ascii="Times New Roman" w:hAnsi="Times New Roman" w:cs="Times New Roman"/>
          <w:sz w:val="48"/>
          <w:szCs w:val="48"/>
        </w:rPr>
        <w:t>Protective Debris Buoy Line</w:t>
      </w:r>
    </w:p>
    <w:p w14:paraId="4C680487" w14:textId="721C2EA4" w:rsidR="00FC48AE" w:rsidRPr="00C944F8" w:rsidRDefault="00FC48AE" w:rsidP="00C944F8">
      <w:pPr>
        <w:pStyle w:val="ListParagraph"/>
        <w:numPr>
          <w:ilvl w:val="0"/>
          <w:numId w:val="3"/>
        </w:numPr>
        <w:jc w:val="center"/>
        <w:rPr>
          <w:rFonts w:ascii="Times New Roman" w:hAnsi="Times New Roman" w:cs="Times New Roman"/>
          <w:sz w:val="48"/>
          <w:szCs w:val="48"/>
        </w:rPr>
      </w:pPr>
      <w:r w:rsidRPr="00C944F8">
        <w:rPr>
          <w:rFonts w:ascii="Times New Roman" w:hAnsi="Times New Roman" w:cs="Times New Roman"/>
          <w:sz w:val="48"/>
          <w:szCs w:val="48"/>
        </w:rPr>
        <w:t>Layout Option 1</w:t>
      </w:r>
    </w:p>
    <w:p w14:paraId="3F1EC46D" w14:textId="0953A9F4" w:rsidR="00FC48AE" w:rsidRPr="00C944F8" w:rsidRDefault="00FC48AE" w:rsidP="00C944F8">
      <w:pPr>
        <w:pStyle w:val="ListParagraph"/>
        <w:numPr>
          <w:ilvl w:val="0"/>
          <w:numId w:val="3"/>
        </w:numPr>
        <w:jc w:val="center"/>
        <w:rPr>
          <w:rFonts w:ascii="Times New Roman" w:hAnsi="Times New Roman" w:cs="Times New Roman"/>
          <w:sz w:val="48"/>
          <w:szCs w:val="48"/>
        </w:rPr>
      </w:pPr>
      <w:r w:rsidRPr="00C944F8">
        <w:rPr>
          <w:rFonts w:ascii="Times New Roman" w:hAnsi="Times New Roman" w:cs="Times New Roman"/>
          <w:sz w:val="48"/>
          <w:szCs w:val="48"/>
        </w:rPr>
        <w:t>Layout Option 2</w:t>
      </w:r>
    </w:p>
    <w:p w14:paraId="7BF65960" w14:textId="6DA5DF4B" w:rsidR="00FC48AE" w:rsidRPr="00C944F8" w:rsidRDefault="00FC48AE" w:rsidP="00C944F8">
      <w:pPr>
        <w:pStyle w:val="ListParagraph"/>
        <w:numPr>
          <w:ilvl w:val="0"/>
          <w:numId w:val="3"/>
        </w:numPr>
        <w:jc w:val="center"/>
        <w:rPr>
          <w:rFonts w:ascii="Times New Roman" w:hAnsi="Times New Roman" w:cs="Times New Roman"/>
          <w:sz w:val="48"/>
          <w:szCs w:val="48"/>
        </w:rPr>
      </w:pPr>
      <w:bookmarkStart w:id="1" w:name="_Hlk218249419"/>
      <w:r w:rsidRPr="00C944F8">
        <w:rPr>
          <w:rFonts w:ascii="Times New Roman" w:hAnsi="Times New Roman" w:cs="Times New Roman"/>
          <w:sz w:val="48"/>
          <w:szCs w:val="48"/>
        </w:rPr>
        <w:t>Pricing Quote 1</w:t>
      </w:r>
    </w:p>
    <w:bookmarkEnd w:id="1"/>
    <w:p w14:paraId="77C86551" w14:textId="329B739F" w:rsidR="00FC48AE" w:rsidRPr="00D23C04" w:rsidRDefault="00FC48AE" w:rsidP="00D23C04">
      <w:pPr>
        <w:pStyle w:val="ListParagraph"/>
        <w:numPr>
          <w:ilvl w:val="0"/>
          <w:numId w:val="3"/>
        </w:numPr>
        <w:jc w:val="center"/>
        <w:rPr>
          <w:rFonts w:ascii="Times New Roman" w:hAnsi="Times New Roman" w:cs="Times New Roman"/>
          <w:sz w:val="48"/>
          <w:szCs w:val="48"/>
        </w:rPr>
      </w:pPr>
      <w:r w:rsidRPr="00D23C04">
        <w:rPr>
          <w:rFonts w:ascii="Times New Roman" w:hAnsi="Times New Roman" w:cs="Times New Roman"/>
          <w:sz w:val="48"/>
          <w:szCs w:val="48"/>
        </w:rPr>
        <w:t>Pricing Quote 2</w:t>
      </w:r>
    </w:p>
    <w:p w14:paraId="343BDF16" w14:textId="183246C8" w:rsidR="00FC48AE" w:rsidRPr="00C944F8" w:rsidRDefault="00FC48AE" w:rsidP="00C944F8">
      <w:pPr>
        <w:pStyle w:val="ListParagraph"/>
        <w:numPr>
          <w:ilvl w:val="0"/>
          <w:numId w:val="4"/>
        </w:numPr>
        <w:spacing w:after="0"/>
        <w:jc w:val="center"/>
        <w:rPr>
          <w:rFonts w:ascii="Times New Roman" w:hAnsi="Times New Roman" w:cs="Times New Roman"/>
          <w:sz w:val="48"/>
          <w:szCs w:val="48"/>
        </w:rPr>
      </w:pPr>
      <w:bookmarkStart w:id="2" w:name="_Hlk218252458"/>
      <w:r w:rsidRPr="00C944F8">
        <w:rPr>
          <w:rFonts w:ascii="Times New Roman" w:hAnsi="Times New Roman" w:cs="Times New Roman"/>
          <w:sz w:val="48"/>
          <w:szCs w:val="48"/>
        </w:rPr>
        <w:t xml:space="preserve">Image of </w:t>
      </w:r>
      <w:r w:rsidR="00793A26" w:rsidRPr="00C944F8">
        <w:rPr>
          <w:rFonts w:ascii="Times New Roman" w:hAnsi="Times New Roman" w:cs="Times New Roman"/>
          <w:sz w:val="48"/>
          <w:szCs w:val="48"/>
        </w:rPr>
        <w:t xml:space="preserve">Reconfigured </w:t>
      </w:r>
      <w:r w:rsidRPr="00C944F8">
        <w:rPr>
          <w:rFonts w:ascii="Times New Roman" w:hAnsi="Times New Roman" w:cs="Times New Roman"/>
          <w:sz w:val="48"/>
          <w:szCs w:val="48"/>
        </w:rPr>
        <w:t>Preferred</w:t>
      </w:r>
      <w:r w:rsidR="00793A26" w:rsidRPr="00C944F8">
        <w:rPr>
          <w:rFonts w:ascii="Times New Roman" w:hAnsi="Times New Roman" w:cs="Times New Roman"/>
          <w:sz w:val="48"/>
          <w:szCs w:val="48"/>
        </w:rPr>
        <w:t xml:space="preserve"> Plan</w:t>
      </w:r>
      <w:r w:rsidRPr="00C944F8">
        <w:rPr>
          <w:rFonts w:ascii="Times New Roman" w:hAnsi="Times New Roman" w:cs="Times New Roman"/>
          <w:sz w:val="48"/>
          <w:szCs w:val="48"/>
        </w:rPr>
        <w:t xml:space="preserve"> </w:t>
      </w:r>
      <w:r w:rsidR="00C944F8">
        <w:rPr>
          <w:rFonts w:ascii="Times New Roman" w:hAnsi="Times New Roman" w:cs="Times New Roman"/>
          <w:sz w:val="48"/>
          <w:szCs w:val="48"/>
        </w:rPr>
        <w:t>-</w:t>
      </w:r>
      <w:r w:rsidRPr="00C944F8">
        <w:rPr>
          <w:rFonts w:ascii="Times New Roman" w:hAnsi="Times New Roman" w:cs="Times New Roman"/>
          <w:sz w:val="48"/>
          <w:szCs w:val="48"/>
        </w:rPr>
        <w:t>Option 2</w:t>
      </w:r>
    </w:p>
    <w:bookmarkEnd w:id="2"/>
    <w:p w14:paraId="195F997D" w14:textId="52BC2D3A" w:rsidR="00082CD1" w:rsidRDefault="00082CD1" w:rsidP="00793A26">
      <w:pPr>
        <w:spacing w:after="0"/>
      </w:pPr>
    </w:p>
    <w:p w14:paraId="4684B20D" w14:textId="77777777" w:rsidR="00082CD1" w:rsidRDefault="00082CD1" w:rsidP="00205BE5"/>
    <w:p w14:paraId="45CBBF54" w14:textId="77777777" w:rsidR="00082CD1" w:rsidRDefault="00082CD1" w:rsidP="00205BE5"/>
    <w:p w14:paraId="74AC1373" w14:textId="77777777" w:rsidR="00082CD1" w:rsidRDefault="00082CD1" w:rsidP="00205BE5"/>
    <w:p w14:paraId="382AC7FD" w14:textId="77777777" w:rsidR="00653C07" w:rsidRDefault="00653C07" w:rsidP="00205BE5"/>
    <w:p w14:paraId="2B4781DB" w14:textId="77777777" w:rsidR="00653C07" w:rsidRDefault="00653C07" w:rsidP="00205BE5"/>
    <w:p w14:paraId="463D0550" w14:textId="77777777" w:rsidR="00653C07" w:rsidRDefault="00653C07" w:rsidP="00205BE5"/>
    <w:p w14:paraId="11621148" w14:textId="77777777" w:rsidR="00653C07" w:rsidRDefault="00653C07" w:rsidP="00205BE5"/>
    <w:p w14:paraId="2C3D89B6" w14:textId="1CEEACF3" w:rsidR="00653C07" w:rsidRDefault="00201440" w:rsidP="00205BE5">
      <w:r>
        <w:rPr>
          <w:noProof/>
        </w:rPr>
        <w:lastRenderedPageBreak/>
        <mc:AlternateContent>
          <mc:Choice Requires="wps">
            <w:drawing>
              <wp:anchor distT="0" distB="0" distL="114300" distR="114300" simplePos="0" relativeHeight="251681792" behindDoc="0" locked="0" layoutInCell="1" allowOverlap="1" wp14:anchorId="5603A684" wp14:editId="245FD46E">
                <wp:simplePos x="0" y="0"/>
                <wp:positionH relativeFrom="margin">
                  <wp:align>right</wp:align>
                </wp:positionH>
                <wp:positionV relativeFrom="paragraph">
                  <wp:posOffset>-552450</wp:posOffset>
                </wp:positionV>
                <wp:extent cx="5981700" cy="476250"/>
                <wp:effectExtent l="0" t="0" r="19050" b="19050"/>
                <wp:wrapNone/>
                <wp:docPr id="1809647016" name="Text Box 22"/>
                <wp:cNvGraphicFramePr/>
                <a:graphic xmlns:a="http://schemas.openxmlformats.org/drawingml/2006/main">
                  <a:graphicData uri="http://schemas.microsoft.com/office/word/2010/wordprocessingShape">
                    <wps:wsp>
                      <wps:cNvSpPr txBox="1"/>
                      <wps:spPr>
                        <a:xfrm>
                          <a:off x="0" y="0"/>
                          <a:ext cx="5981700" cy="476250"/>
                        </a:xfrm>
                        <a:prstGeom prst="rect">
                          <a:avLst/>
                        </a:prstGeom>
                        <a:solidFill>
                          <a:schemeClr val="lt1"/>
                        </a:solidFill>
                        <a:ln w="6350">
                          <a:solidFill>
                            <a:prstClr val="black"/>
                          </a:solidFill>
                        </a:ln>
                      </wps:spPr>
                      <wps:txbx>
                        <w:txbxContent>
                          <w:p w14:paraId="42E89BA2" w14:textId="77777777" w:rsidR="00201440" w:rsidRPr="00201440" w:rsidRDefault="00201440" w:rsidP="00201440">
                            <w:pPr>
                              <w:ind w:left="360"/>
                              <w:jc w:val="center"/>
                              <w:rPr>
                                <w:rFonts w:ascii="Times New Roman" w:hAnsi="Times New Roman" w:cs="Times New Roman"/>
                                <w:sz w:val="48"/>
                                <w:szCs w:val="48"/>
                              </w:rPr>
                            </w:pPr>
                            <w:r w:rsidRPr="00201440">
                              <w:rPr>
                                <w:rFonts w:ascii="Times New Roman" w:hAnsi="Times New Roman" w:cs="Times New Roman"/>
                                <w:sz w:val="48"/>
                                <w:szCs w:val="48"/>
                              </w:rPr>
                              <w:t>Layout Option 1</w:t>
                            </w:r>
                          </w:p>
                          <w:p w14:paraId="061D26A3" w14:textId="77777777" w:rsidR="00201440" w:rsidRDefault="002014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3A684" id="Text Box 22" o:spid="_x0000_s1047" type="#_x0000_t202" style="position:absolute;margin-left:419.8pt;margin-top:-43.5pt;width:471pt;height:37.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" fillcolor="white [3201]" strokeweight=".5pt">
                <v:textbox>
                  <w:txbxContent>
                    <w:p w14:paraId="42E89BA2" w14:textId="77777777" w:rsidR="00201440" w:rsidRPr="00201440" w:rsidRDefault="00201440" w:rsidP="00201440">
                      <w:pPr>
                        <w:ind w:left="360"/>
                        <w:jc w:val="center"/>
                        <w:rPr>
                          <w:rFonts w:ascii="Times New Roman" w:hAnsi="Times New Roman" w:cs="Times New Roman"/>
                          <w:sz w:val="48"/>
                          <w:szCs w:val="48"/>
                        </w:rPr>
                      </w:pPr>
                      <w:r w:rsidRPr="00201440">
                        <w:rPr>
                          <w:rFonts w:ascii="Times New Roman" w:hAnsi="Times New Roman" w:cs="Times New Roman"/>
                          <w:sz w:val="48"/>
                          <w:szCs w:val="48"/>
                        </w:rPr>
                        <w:t>Layout Option 1</w:t>
                      </w:r>
                    </w:p>
                    <w:p w14:paraId="061D26A3" w14:textId="77777777" w:rsidR="00201440" w:rsidRDefault="00201440"/>
                  </w:txbxContent>
                </v:textbox>
                <w10:wrap anchorx="margin"/>
              </v:shape>
            </w:pict>
          </mc:Fallback>
        </mc:AlternateContent>
      </w:r>
      <w:r>
        <w:rPr>
          <w:noProof/>
        </w:rPr>
        <mc:AlternateContent>
          <mc:Choice Requires="wps">
            <w:drawing>
              <wp:anchor distT="0" distB="0" distL="114300" distR="114300" simplePos="0" relativeHeight="251682816" behindDoc="0" locked="0" layoutInCell="1" allowOverlap="1" wp14:anchorId="3B8BFC23" wp14:editId="45207CBB">
                <wp:simplePos x="0" y="0"/>
                <wp:positionH relativeFrom="column">
                  <wp:posOffset>-47625</wp:posOffset>
                </wp:positionH>
                <wp:positionV relativeFrom="paragraph">
                  <wp:posOffset>-28576</wp:posOffset>
                </wp:positionV>
                <wp:extent cx="5972175" cy="7991475"/>
                <wp:effectExtent l="0" t="0" r="28575" b="28575"/>
                <wp:wrapNone/>
                <wp:docPr id="237968317" name="Text Box 23"/>
                <wp:cNvGraphicFramePr/>
                <a:graphic xmlns:a="http://schemas.openxmlformats.org/drawingml/2006/main">
                  <a:graphicData uri="http://schemas.microsoft.com/office/word/2010/wordprocessingShape">
                    <wps:wsp>
                      <wps:cNvSpPr txBox="1"/>
                      <wps:spPr>
                        <a:xfrm>
                          <a:off x="0" y="0"/>
                          <a:ext cx="5972175" cy="7991475"/>
                        </a:xfrm>
                        <a:prstGeom prst="rect">
                          <a:avLst/>
                        </a:prstGeom>
                        <a:solidFill>
                          <a:schemeClr val="lt1"/>
                        </a:solidFill>
                        <a:ln w="6350">
                          <a:solidFill>
                            <a:prstClr val="black"/>
                          </a:solidFill>
                        </a:ln>
                      </wps:spPr>
                      <wps:txbx>
                        <w:txbxContent>
                          <w:p w14:paraId="61CE6C8B" w14:textId="780F6C74" w:rsidR="00201440" w:rsidRDefault="00201440">
                            <w:r w:rsidRPr="00201440">
                              <w:rPr>
                                <w:noProof/>
                              </w:rPr>
                              <w:drawing>
                                <wp:inline distT="0" distB="0" distL="0" distR="0" wp14:anchorId="004B5E2D" wp14:editId="340D6A63">
                                  <wp:extent cx="5829300" cy="6781800"/>
                                  <wp:effectExtent l="0" t="0" r="0" b="0"/>
                                  <wp:docPr id="100000599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9300" cy="6781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8BFC23" id="_x0000_s1048" type="#_x0000_t202" style="position:absolute;margin-left:-3.75pt;margin-top:-2.25pt;width:470.25pt;height:629.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" fillcolor="white [3201]" strokeweight=".5pt">
                <v:textbox>
                  <w:txbxContent>
                    <w:p w14:paraId="61CE6C8B" w14:textId="780F6C74" w:rsidR="00201440" w:rsidRDefault="00201440">
                      <w:r w:rsidRPr="00201440">
                        <w:rPr>
                          <w:noProof/>
                        </w:rPr>
                        <w:drawing>
                          <wp:inline distT="0" distB="0" distL="0" distR="0" wp14:anchorId="004B5E2D" wp14:editId="340D6A63">
                            <wp:extent cx="5829300" cy="6781800"/>
                            <wp:effectExtent l="0" t="0" r="0" b="0"/>
                            <wp:docPr id="100000599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29300" cy="6781800"/>
                                    </a:xfrm>
                                    <a:prstGeom prst="rect">
                                      <a:avLst/>
                                    </a:prstGeom>
                                    <a:noFill/>
                                    <a:ln>
                                      <a:noFill/>
                                    </a:ln>
                                  </pic:spPr>
                                </pic:pic>
                              </a:graphicData>
                            </a:graphic>
                          </wp:inline>
                        </w:drawing>
                      </w:r>
                    </w:p>
                  </w:txbxContent>
                </v:textbox>
              </v:shape>
            </w:pict>
          </mc:Fallback>
        </mc:AlternateContent>
      </w:r>
    </w:p>
    <w:p w14:paraId="4EF6DB20" w14:textId="77777777" w:rsidR="00653C07" w:rsidRDefault="00653C07" w:rsidP="00205BE5"/>
    <w:p w14:paraId="31CBDED2" w14:textId="77777777" w:rsidR="00653C07" w:rsidRDefault="00653C07" w:rsidP="00205BE5"/>
    <w:p w14:paraId="499CFAB3" w14:textId="77777777" w:rsidR="00653C07" w:rsidRDefault="00653C07" w:rsidP="00205BE5"/>
    <w:p w14:paraId="11A46B53" w14:textId="77777777" w:rsidR="00653C07" w:rsidRDefault="00653C07" w:rsidP="00205BE5"/>
    <w:p w14:paraId="4324CE6A" w14:textId="77777777" w:rsidR="00653C07" w:rsidRDefault="00653C07" w:rsidP="00205BE5"/>
    <w:p w14:paraId="500C1F61" w14:textId="77777777" w:rsidR="00653C07" w:rsidRDefault="00653C07" w:rsidP="00205BE5"/>
    <w:p w14:paraId="751E7C46" w14:textId="77777777" w:rsidR="00653C07" w:rsidRDefault="00653C07" w:rsidP="00205BE5"/>
    <w:p w14:paraId="6AE1D025" w14:textId="77777777" w:rsidR="00653C07" w:rsidRDefault="00653C07" w:rsidP="00205BE5"/>
    <w:p w14:paraId="035D7AE5" w14:textId="77777777" w:rsidR="00653C07" w:rsidRDefault="00653C07" w:rsidP="00205BE5"/>
    <w:p w14:paraId="25F01146" w14:textId="77777777" w:rsidR="00653C07" w:rsidRDefault="00653C07" w:rsidP="00205BE5"/>
    <w:p w14:paraId="1C6F74CC" w14:textId="77777777" w:rsidR="00653C07" w:rsidRDefault="00653C07" w:rsidP="00205BE5"/>
    <w:p w14:paraId="0E11733D" w14:textId="77777777" w:rsidR="00653C07" w:rsidRDefault="00653C07" w:rsidP="00205BE5"/>
    <w:p w14:paraId="68EF3806" w14:textId="77777777" w:rsidR="00653C07" w:rsidRDefault="00653C07" w:rsidP="00205BE5"/>
    <w:p w14:paraId="46D04EC6" w14:textId="77777777" w:rsidR="00653C07" w:rsidRDefault="00653C07" w:rsidP="00205BE5"/>
    <w:p w14:paraId="5FBFD7C1" w14:textId="77777777" w:rsidR="00653C07" w:rsidRDefault="00653C07" w:rsidP="00205BE5"/>
    <w:p w14:paraId="64B78528" w14:textId="77777777" w:rsidR="00653C07" w:rsidRDefault="00653C07" w:rsidP="00205BE5"/>
    <w:p w14:paraId="0B515BE9" w14:textId="77777777" w:rsidR="00653C07" w:rsidRDefault="00653C07" w:rsidP="00205BE5"/>
    <w:p w14:paraId="62E766B1" w14:textId="77777777" w:rsidR="00653C07" w:rsidRDefault="00653C07" w:rsidP="00205BE5"/>
    <w:p w14:paraId="44B8816E" w14:textId="0A8DA6C5" w:rsidR="00082CD1" w:rsidRDefault="00082CD1" w:rsidP="00205BE5"/>
    <w:p w14:paraId="3A329827" w14:textId="6DF6CBE7" w:rsidR="00082CD1" w:rsidRDefault="00082CD1" w:rsidP="00205BE5"/>
    <w:p w14:paraId="2D0C8B31" w14:textId="7427C819" w:rsidR="00082CD1" w:rsidRDefault="00201440" w:rsidP="00205BE5">
      <w:r>
        <w:rPr>
          <w:noProof/>
        </w:rPr>
        <mc:AlternateContent>
          <mc:Choice Requires="wps">
            <w:drawing>
              <wp:anchor distT="0" distB="0" distL="114300" distR="114300" simplePos="0" relativeHeight="251683840" behindDoc="0" locked="0" layoutInCell="1" allowOverlap="1" wp14:anchorId="361ADF80" wp14:editId="3534541B">
                <wp:simplePos x="0" y="0"/>
                <wp:positionH relativeFrom="column">
                  <wp:posOffset>47625</wp:posOffset>
                </wp:positionH>
                <wp:positionV relativeFrom="paragraph">
                  <wp:posOffset>208915</wp:posOffset>
                </wp:positionV>
                <wp:extent cx="5810250" cy="1095375"/>
                <wp:effectExtent l="0" t="0" r="19050" b="28575"/>
                <wp:wrapNone/>
                <wp:docPr id="315758836" name="Text Box 25"/>
                <wp:cNvGraphicFramePr/>
                <a:graphic xmlns:a="http://schemas.openxmlformats.org/drawingml/2006/main">
                  <a:graphicData uri="http://schemas.microsoft.com/office/word/2010/wordprocessingShape">
                    <wps:wsp>
                      <wps:cNvSpPr txBox="1"/>
                      <wps:spPr>
                        <a:xfrm>
                          <a:off x="0" y="0"/>
                          <a:ext cx="5810250" cy="1095375"/>
                        </a:xfrm>
                        <a:prstGeom prst="rect">
                          <a:avLst/>
                        </a:prstGeom>
                        <a:solidFill>
                          <a:schemeClr val="lt1"/>
                        </a:solidFill>
                        <a:ln w="6350">
                          <a:solidFill>
                            <a:prstClr val="black"/>
                          </a:solidFill>
                        </a:ln>
                      </wps:spPr>
                      <wps:txbx>
                        <w:txbxContent>
                          <w:p w14:paraId="70A7C0B0" w14:textId="092222AA" w:rsidR="00201440" w:rsidRDefault="00201440" w:rsidP="00201440">
                            <w:r>
                              <w:t xml:space="preserve"> </w:t>
                            </w:r>
                            <w:r>
                              <w:rPr>
                                <w:color w:val="253237"/>
                                <w:sz w:val="23"/>
                                <w:szCs w:val="23"/>
                              </w:rPr>
                              <w:t xml:space="preserve">Disclaimer: The information is provided as is without warranty of any kind, either express or implied, including but not limited to the implied warranties of merchantability and fitness for a </w:t>
                            </w:r>
                            <w:r w:rsidR="0088327F">
                              <w:rPr>
                                <w:color w:val="253237"/>
                                <w:sz w:val="23"/>
                                <w:szCs w:val="23"/>
                              </w:rPr>
                              <w:t>particular purpose. In no event shall La Plata County be liable for any damages whatsoever including direct, indirect, incidental, consequential, loss of business profits or special damages.              Map</w:t>
                            </w:r>
                            <w:r>
                              <w:rPr>
                                <w:color w:val="253237"/>
                                <w:sz w:val="23"/>
                                <w:szCs w:val="23"/>
                              </w:rPr>
                              <w:t xml:space="preserve"> Scale</w:t>
                            </w:r>
                            <w:r>
                              <w:rPr>
                                <w:b/>
                                <w:bCs/>
                                <w:color w:val="253237"/>
                                <w:sz w:val="23"/>
                                <w:szCs w:val="23"/>
                              </w:rPr>
                              <w:t>1 inch = 1101</w:t>
                            </w:r>
                            <w:r w:rsidR="0088327F">
                              <w:rPr>
                                <w:b/>
                                <w:bCs/>
                                <w:color w:val="253237"/>
                                <w:sz w:val="23"/>
                                <w:szCs w:val="23"/>
                              </w:rPr>
                              <w:t xml:space="preserve"> feet 11</w:t>
                            </w:r>
                            <w:r>
                              <w:rPr>
                                <w:color w:val="253237"/>
                                <w:sz w:val="23"/>
                                <w:szCs w:val="23"/>
                              </w:rPr>
                              <w:t>/12/2025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1ADF80" id="Text Box 25" o:spid="_x0000_s1049" type="#_x0000_t202" style="position:absolute;margin-left:3.75pt;margin-top:16.45pt;width:457.5pt;height:86.2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" fillcolor="white [3201]" strokeweight=".5pt">
                <v:textbox>
                  <w:txbxContent>
                    <w:p w14:paraId="70A7C0B0" w14:textId="092222AA" w:rsidR="00201440" w:rsidRDefault="00201440" w:rsidP="00201440">
                      <w:r>
                        <w:t xml:space="preserve"> </w:t>
                      </w:r>
                      <w:r>
                        <w:rPr>
                          <w:color w:val="253237"/>
                          <w:sz w:val="23"/>
                          <w:szCs w:val="23"/>
                        </w:rPr>
                        <w:t xml:space="preserve">Disclaimer: The information is provided as is without warranty of any kind, either express or implied, including but not limited to the implied warranties of merchantability and fitness for a </w:t>
                      </w:r>
                      <w:r w:rsidR="0088327F">
                        <w:rPr>
                          <w:color w:val="253237"/>
                          <w:sz w:val="23"/>
                          <w:szCs w:val="23"/>
                        </w:rPr>
                        <w:t>particular purpose. In no event shall La Plata County be liable for any damages whatsoever including direct, indirect, incidental, consequential, loss of business profits or special damages.              Map</w:t>
                      </w:r>
                      <w:r>
                        <w:rPr>
                          <w:color w:val="253237"/>
                          <w:sz w:val="23"/>
                          <w:szCs w:val="23"/>
                        </w:rPr>
                        <w:t xml:space="preserve"> Scale</w:t>
                      </w:r>
                      <w:r>
                        <w:rPr>
                          <w:b/>
                          <w:bCs/>
                          <w:color w:val="253237"/>
                          <w:sz w:val="23"/>
                          <w:szCs w:val="23"/>
                        </w:rPr>
                        <w:t>1 inch = 1101</w:t>
                      </w:r>
                      <w:r w:rsidR="0088327F">
                        <w:rPr>
                          <w:b/>
                          <w:bCs/>
                          <w:color w:val="253237"/>
                          <w:sz w:val="23"/>
                          <w:szCs w:val="23"/>
                        </w:rPr>
                        <w:t xml:space="preserve"> feet 11</w:t>
                      </w:r>
                      <w:r>
                        <w:rPr>
                          <w:color w:val="253237"/>
                          <w:sz w:val="23"/>
                          <w:szCs w:val="23"/>
                        </w:rPr>
                        <w:t>/12/2025</w:t>
                      </w:r>
                    </w:p>
                  </w:txbxContent>
                </v:textbox>
              </v:shape>
            </w:pict>
          </mc:Fallback>
        </mc:AlternateContent>
      </w:r>
    </w:p>
    <w:p w14:paraId="439BBEE5" w14:textId="77777777" w:rsidR="00082CD1" w:rsidRDefault="00082CD1" w:rsidP="00205BE5"/>
    <w:p w14:paraId="4BB3ED83" w14:textId="67598B35" w:rsidR="00082CD1" w:rsidRDefault="00082CD1" w:rsidP="00205BE5"/>
    <w:p w14:paraId="6283C4F5" w14:textId="69EE64AD" w:rsidR="00082CD1" w:rsidRDefault="00082CD1" w:rsidP="00205BE5"/>
    <w:p w14:paraId="51B894C8" w14:textId="34DC3A0A" w:rsidR="00D23C04" w:rsidRDefault="00B96BC4" w:rsidP="00205BE5">
      <w:r>
        <w:rPr>
          <w:noProof/>
        </w:rPr>
        <mc:AlternateContent>
          <mc:Choice Requires="wps">
            <w:drawing>
              <wp:anchor distT="0" distB="0" distL="114300" distR="114300" simplePos="0" relativeHeight="251685888" behindDoc="0" locked="0" layoutInCell="1" allowOverlap="1" wp14:anchorId="71F3E384" wp14:editId="18F6B315">
                <wp:simplePos x="0" y="0"/>
                <wp:positionH relativeFrom="column">
                  <wp:posOffset>-114300</wp:posOffset>
                </wp:positionH>
                <wp:positionV relativeFrom="paragraph">
                  <wp:posOffset>-26669</wp:posOffset>
                </wp:positionV>
                <wp:extent cx="45719" cy="45719"/>
                <wp:effectExtent l="0" t="0" r="12065" b="12065"/>
                <wp:wrapNone/>
                <wp:docPr id="1823644342" name="Text Box 27"/>
                <wp:cNvGraphicFramePr/>
                <a:graphic xmlns:a="http://schemas.openxmlformats.org/drawingml/2006/main">
                  <a:graphicData uri="http://schemas.microsoft.com/office/word/2010/wordprocessingShape">
                    <wps:wsp>
                      <wps:cNvSpPr txBox="1"/>
                      <wps:spPr>
                        <a:xfrm>
                          <a:off x="0" y="0"/>
                          <a:ext cx="45719" cy="45719"/>
                        </a:xfrm>
                        <a:prstGeom prst="rect">
                          <a:avLst/>
                        </a:prstGeom>
                        <a:solidFill>
                          <a:schemeClr val="lt1"/>
                        </a:solidFill>
                        <a:ln w="6350">
                          <a:solidFill>
                            <a:prstClr val="black"/>
                          </a:solidFill>
                        </a:ln>
                      </wps:spPr>
                      <wps:txbx>
                        <w:txbxContent>
                          <w:p w14:paraId="34B42967" w14:textId="77777777" w:rsidR="00B96BC4" w:rsidRDefault="00B96B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F3E384" id="Text Box 27" o:spid="_x0000_s1050" type="#_x0000_t202" style="position:absolute;margin-left:-9pt;margin-top:-2.1pt;width:3.6pt;height:3.6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" fillcolor="white [3201]" strokeweight=".5pt">
                <v:textbox>
                  <w:txbxContent>
                    <w:p w14:paraId="34B42967" w14:textId="77777777" w:rsidR="00B96BC4" w:rsidRDefault="00B96BC4"/>
                  </w:txbxContent>
                </v:textbox>
              </v:shape>
            </w:pict>
          </mc:Fallback>
        </mc:AlternateContent>
      </w:r>
    </w:p>
    <w:p w14:paraId="1F65420E" w14:textId="05D17386" w:rsidR="00D23C04" w:rsidRDefault="00B96BC4" w:rsidP="00205BE5">
      <w:r>
        <w:rPr>
          <w:noProof/>
        </w:rPr>
        <w:lastRenderedPageBreak/>
        <mc:AlternateContent>
          <mc:Choice Requires="wps">
            <w:drawing>
              <wp:anchor distT="0" distB="0" distL="114300" distR="114300" simplePos="0" relativeHeight="251687936" behindDoc="0" locked="0" layoutInCell="1" allowOverlap="1" wp14:anchorId="4F498856" wp14:editId="57D0E4E7">
                <wp:simplePos x="0" y="0"/>
                <wp:positionH relativeFrom="column">
                  <wp:posOffset>-257175</wp:posOffset>
                </wp:positionH>
                <wp:positionV relativeFrom="paragraph">
                  <wp:posOffset>-28575</wp:posOffset>
                </wp:positionV>
                <wp:extent cx="6219825" cy="7962900"/>
                <wp:effectExtent l="0" t="0" r="28575" b="19050"/>
                <wp:wrapNone/>
                <wp:docPr id="1084970171" name="Text Box 30"/>
                <wp:cNvGraphicFramePr/>
                <a:graphic xmlns:a="http://schemas.openxmlformats.org/drawingml/2006/main">
                  <a:graphicData uri="http://schemas.microsoft.com/office/word/2010/wordprocessingShape">
                    <wps:wsp>
                      <wps:cNvSpPr txBox="1"/>
                      <wps:spPr>
                        <a:xfrm>
                          <a:off x="0" y="0"/>
                          <a:ext cx="6219825" cy="7962900"/>
                        </a:xfrm>
                        <a:prstGeom prst="rect">
                          <a:avLst/>
                        </a:prstGeom>
                        <a:solidFill>
                          <a:schemeClr val="lt1"/>
                        </a:solidFill>
                        <a:ln w="6350">
                          <a:solidFill>
                            <a:prstClr val="black"/>
                          </a:solidFill>
                        </a:ln>
                      </wps:spPr>
                      <wps:txbx>
                        <w:txbxContent>
                          <w:p w14:paraId="0C4BC4EF" w14:textId="04699F3F" w:rsidR="00B96BC4" w:rsidRDefault="000C3FC2">
                            <w:r w:rsidRPr="000C3FC2">
                              <w:rPr>
                                <w:noProof/>
                              </w:rPr>
                              <w:drawing>
                                <wp:inline distT="0" distB="0" distL="0" distR="0" wp14:anchorId="3D516D8D" wp14:editId="1695DD5B">
                                  <wp:extent cx="6030595" cy="6791325"/>
                                  <wp:effectExtent l="0" t="0" r="8255" b="9525"/>
                                  <wp:docPr id="13981229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30595" cy="6791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498856" id="Text Box 30" o:spid="_x0000_s1051" type="#_x0000_t202" style="position:absolute;margin-left:-20.25pt;margin-top:-2.25pt;width:489.75pt;height:627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" fillcolor="white [3201]" strokeweight=".5pt">
                <v:textbox>
                  <w:txbxContent>
                    <w:p w14:paraId="0C4BC4EF" w14:textId="04699F3F" w:rsidR="00B96BC4" w:rsidRDefault="000C3FC2">
                      <w:r w:rsidRPr="000C3FC2">
                        <w:rPr>
                          <w:noProof/>
                        </w:rPr>
                        <w:drawing>
                          <wp:inline distT="0" distB="0" distL="0" distR="0" wp14:anchorId="3D516D8D" wp14:editId="1695DD5B">
                            <wp:extent cx="6030595" cy="6791325"/>
                            <wp:effectExtent l="0" t="0" r="8255" b="9525"/>
                            <wp:docPr id="13981229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0595" cy="67913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46BA8865" wp14:editId="1BCE7D8D">
                <wp:simplePos x="0" y="0"/>
                <wp:positionH relativeFrom="column">
                  <wp:posOffset>-276225</wp:posOffset>
                </wp:positionH>
                <wp:positionV relativeFrom="paragraph">
                  <wp:posOffset>-542925</wp:posOffset>
                </wp:positionV>
                <wp:extent cx="6238875" cy="476250"/>
                <wp:effectExtent l="0" t="0" r="28575" b="19050"/>
                <wp:wrapNone/>
                <wp:docPr id="1110479415" name="Text Box 29"/>
                <wp:cNvGraphicFramePr/>
                <a:graphic xmlns:a="http://schemas.openxmlformats.org/drawingml/2006/main">
                  <a:graphicData uri="http://schemas.microsoft.com/office/word/2010/wordprocessingShape">
                    <wps:wsp>
                      <wps:cNvSpPr txBox="1"/>
                      <wps:spPr>
                        <a:xfrm>
                          <a:off x="0" y="0"/>
                          <a:ext cx="6238875" cy="476250"/>
                        </a:xfrm>
                        <a:prstGeom prst="rect">
                          <a:avLst/>
                        </a:prstGeom>
                        <a:solidFill>
                          <a:schemeClr val="lt1"/>
                        </a:solidFill>
                        <a:ln w="6350">
                          <a:solidFill>
                            <a:prstClr val="black"/>
                          </a:solidFill>
                        </a:ln>
                      </wps:spPr>
                      <wps:txbx>
                        <w:txbxContent>
                          <w:p w14:paraId="558D7876" w14:textId="77777777" w:rsidR="005534E5" w:rsidRPr="005534E5" w:rsidRDefault="005534E5" w:rsidP="005534E5">
                            <w:pPr>
                              <w:ind w:left="360"/>
                              <w:jc w:val="center"/>
                              <w:rPr>
                                <w:rFonts w:ascii="Times New Roman" w:hAnsi="Times New Roman" w:cs="Times New Roman"/>
                                <w:sz w:val="48"/>
                                <w:szCs w:val="48"/>
                              </w:rPr>
                            </w:pPr>
                            <w:r w:rsidRPr="005534E5">
                              <w:rPr>
                                <w:rFonts w:ascii="Times New Roman" w:hAnsi="Times New Roman" w:cs="Times New Roman"/>
                                <w:sz w:val="48"/>
                                <w:szCs w:val="48"/>
                              </w:rPr>
                              <w:t>Layout Option 2</w:t>
                            </w:r>
                          </w:p>
                          <w:p w14:paraId="5581A532" w14:textId="77777777" w:rsidR="00B96BC4" w:rsidRDefault="00B96B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BA8865" id="Text Box 29" o:spid="_x0000_s1052" type="#_x0000_t202" style="position:absolute;margin-left:-21.75pt;margin-top:-42.75pt;width:491.25pt;height:37.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" fillcolor="white [3201]" strokeweight=".5pt">
                <v:textbox>
                  <w:txbxContent>
                    <w:p w14:paraId="558D7876" w14:textId="77777777" w:rsidR="005534E5" w:rsidRPr="005534E5" w:rsidRDefault="005534E5" w:rsidP="005534E5">
                      <w:pPr>
                        <w:ind w:left="360"/>
                        <w:jc w:val="center"/>
                        <w:rPr>
                          <w:rFonts w:ascii="Times New Roman" w:hAnsi="Times New Roman" w:cs="Times New Roman"/>
                          <w:sz w:val="48"/>
                          <w:szCs w:val="48"/>
                        </w:rPr>
                      </w:pPr>
                      <w:r w:rsidRPr="005534E5">
                        <w:rPr>
                          <w:rFonts w:ascii="Times New Roman" w:hAnsi="Times New Roman" w:cs="Times New Roman"/>
                          <w:sz w:val="48"/>
                          <w:szCs w:val="48"/>
                        </w:rPr>
                        <w:t>Layout Option 2</w:t>
                      </w:r>
                    </w:p>
                    <w:p w14:paraId="5581A532" w14:textId="77777777" w:rsidR="00B96BC4" w:rsidRDefault="00B96BC4"/>
                  </w:txbxContent>
                </v:textbox>
              </v:shape>
            </w:pict>
          </mc:Fallback>
        </mc:AlternateContent>
      </w:r>
    </w:p>
    <w:p w14:paraId="4B2FEF84" w14:textId="77777777" w:rsidR="00D23C04" w:rsidRDefault="00D23C04" w:rsidP="00205BE5"/>
    <w:p w14:paraId="0940F599" w14:textId="77777777" w:rsidR="00D23C04" w:rsidRDefault="00D23C04" w:rsidP="00205BE5"/>
    <w:p w14:paraId="43523BEF" w14:textId="77777777" w:rsidR="00D23C04" w:rsidRDefault="00D23C04" w:rsidP="00205BE5"/>
    <w:p w14:paraId="4AEA6388" w14:textId="77777777" w:rsidR="00D23C04" w:rsidRDefault="00D23C04" w:rsidP="00205BE5"/>
    <w:p w14:paraId="224B070E" w14:textId="77777777" w:rsidR="00D23C04" w:rsidRDefault="00D23C04" w:rsidP="00205BE5"/>
    <w:p w14:paraId="30AC49A2" w14:textId="77777777" w:rsidR="00D23C04" w:rsidRDefault="00D23C04" w:rsidP="00205BE5"/>
    <w:p w14:paraId="57E27176" w14:textId="324931DE" w:rsidR="00D23C04" w:rsidRDefault="00D23C04" w:rsidP="00205BE5"/>
    <w:p w14:paraId="7F1F1EF3" w14:textId="77777777" w:rsidR="00D23C04" w:rsidRDefault="00D23C04" w:rsidP="00205BE5"/>
    <w:p w14:paraId="7DBC40E8" w14:textId="77777777" w:rsidR="00D23C04" w:rsidRDefault="00D23C04" w:rsidP="00205BE5"/>
    <w:p w14:paraId="083AE861" w14:textId="77777777" w:rsidR="00D23C04" w:rsidRDefault="00D23C04" w:rsidP="00205BE5"/>
    <w:p w14:paraId="0A6ED2CD" w14:textId="77777777" w:rsidR="00D23C04" w:rsidRDefault="00D23C04" w:rsidP="00205BE5"/>
    <w:p w14:paraId="1EEB3A2A" w14:textId="77777777" w:rsidR="00D23C04" w:rsidRDefault="00D23C04" w:rsidP="00205BE5"/>
    <w:p w14:paraId="79CCE7E3" w14:textId="77777777" w:rsidR="00D23C04" w:rsidRDefault="00D23C04" w:rsidP="00205BE5"/>
    <w:p w14:paraId="36E628CE" w14:textId="77777777" w:rsidR="00D23C04" w:rsidRDefault="00D23C04" w:rsidP="00205BE5"/>
    <w:p w14:paraId="51AACBA7" w14:textId="77777777" w:rsidR="00D23C04" w:rsidRDefault="00D23C04" w:rsidP="00205BE5"/>
    <w:p w14:paraId="45DB5037" w14:textId="77777777" w:rsidR="00D23C04" w:rsidRDefault="00D23C04" w:rsidP="00205BE5"/>
    <w:p w14:paraId="049BAAD2" w14:textId="77777777" w:rsidR="00D23C04" w:rsidRDefault="00D23C04" w:rsidP="00205BE5"/>
    <w:p w14:paraId="6A24206F" w14:textId="77777777" w:rsidR="00D23C04" w:rsidRDefault="00D23C04" w:rsidP="00205BE5"/>
    <w:p w14:paraId="3805DF3B" w14:textId="77777777" w:rsidR="00D23C04" w:rsidRDefault="00D23C04" w:rsidP="00205BE5"/>
    <w:p w14:paraId="5D1917A0" w14:textId="77777777" w:rsidR="00D23C04" w:rsidRDefault="00D23C04" w:rsidP="00205BE5"/>
    <w:p w14:paraId="3ADF79DF" w14:textId="3701A50A" w:rsidR="00D23C04" w:rsidRDefault="00E552B9" w:rsidP="00205BE5">
      <w:r>
        <w:rPr>
          <w:noProof/>
        </w:rPr>
        <mc:AlternateContent>
          <mc:Choice Requires="wps">
            <w:drawing>
              <wp:anchor distT="0" distB="0" distL="114300" distR="114300" simplePos="0" relativeHeight="251688960" behindDoc="0" locked="0" layoutInCell="1" allowOverlap="1" wp14:anchorId="552551BD" wp14:editId="039C5F21">
                <wp:simplePos x="0" y="0"/>
                <wp:positionH relativeFrom="column">
                  <wp:posOffset>-142875</wp:posOffset>
                </wp:positionH>
                <wp:positionV relativeFrom="paragraph">
                  <wp:posOffset>208915</wp:posOffset>
                </wp:positionV>
                <wp:extent cx="6010275" cy="1057275"/>
                <wp:effectExtent l="0" t="0" r="28575" b="28575"/>
                <wp:wrapNone/>
                <wp:docPr id="1519561605" name="Text Box 32"/>
                <wp:cNvGraphicFramePr/>
                <a:graphic xmlns:a="http://schemas.openxmlformats.org/drawingml/2006/main">
                  <a:graphicData uri="http://schemas.microsoft.com/office/word/2010/wordprocessingShape">
                    <wps:wsp>
                      <wps:cNvSpPr txBox="1"/>
                      <wps:spPr>
                        <a:xfrm>
                          <a:off x="0" y="0"/>
                          <a:ext cx="6010275" cy="1057275"/>
                        </a:xfrm>
                        <a:prstGeom prst="rect">
                          <a:avLst/>
                        </a:prstGeom>
                        <a:solidFill>
                          <a:schemeClr val="lt1"/>
                        </a:solidFill>
                        <a:ln w="6350">
                          <a:solidFill>
                            <a:prstClr val="black"/>
                          </a:solidFill>
                        </a:ln>
                      </wps:spPr>
                      <wps:txbx>
                        <w:txbxContent>
                          <w:p w14:paraId="72350628" w14:textId="38197850" w:rsidR="00E552B9" w:rsidRDefault="00E552B9" w:rsidP="00E552B9">
                            <w:pPr>
                              <w:pStyle w:val="Default"/>
                            </w:pPr>
                            <w:r>
                              <w:rPr>
                                <w:color w:val="253237"/>
                                <w:sz w:val="23"/>
                                <w:szCs w:val="23"/>
                              </w:rPr>
                              <w:t xml:space="preserve">Disclaimer: The information is provided as is without warranty of any kind, either express or implied, including but not limited to the implied warranties of merchantability and fitness for a particular purpose. In no event shall La Plata County be liable for any damages whatsoever including direct, indirect, incidental, consequential, loss of business profits or special damages.   </w:t>
                            </w:r>
                            <w:r>
                              <w:t xml:space="preserve">   </w:t>
                            </w:r>
                            <w:r>
                              <w:rPr>
                                <w:color w:val="253237"/>
                                <w:sz w:val="23"/>
                                <w:szCs w:val="23"/>
                              </w:rPr>
                              <w:t>Map Scale</w:t>
                            </w:r>
                            <w:r w:rsidR="00E370A0">
                              <w:rPr>
                                <w:color w:val="253237"/>
                                <w:sz w:val="23"/>
                                <w:szCs w:val="23"/>
                              </w:rPr>
                              <w:t xml:space="preserve"> </w:t>
                            </w:r>
                            <w:r>
                              <w:rPr>
                                <w:b/>
                                <w:bCs/>
                                <w:color w:val="253237"/>
                                <w:sz w:val="23"/>
                                <w:szCs w:val="23"/>
                              </w:rPr>
                              <w:t>1 inch = 376</w:t>
                            </w:r>
                            <w:r w:rsidR="00E370A0">
                              <w:rPr>
                                <w:b/>
                                <w:bCs/>
                                <w:color w:val="253237"/>
                                <w:sz w:val="23"/>
                                <w:szCs w:val="23"/>
                              </w:rPr>
                              <w:t xml:space="preserve"> </w:t>
                            </w:r>
                            <w:r>
                              <w:rPr>
                                <w:b/>
                                <w:bCs/>
                                <w:color w:val="253237"/>
                                <w:sz w:val="23"/>
                                <w:szCs w:val="23"/>
                              </w:rPr>
                              <w:t>feet</w:t>
                            </w:r>
                            <w:r w:rsidR="00E370A0">
                              <w:rPr>
                                <w:b/>
                                <w:bCs/>
                                <w:color w:val="253237"/>
                                <w:sz w:val="23"/>
                                <w:szCs w:val="23"/>
                              </w:rPr>
                              <w:t xml:space="preserve"> </w:t>
                            </w:r>
                            <w:r>
                              <w:rPr>
                                <w:color w:val="253237"/>
                                <w:sz w:val="23"/>
                                <w:szCs w:val="23"/>
                              </w:rPr>
                              <w:t xml:space="preserve">11/12/2025    </w:t>
                            </w:r>
                          </w:p>
                          <w:p w14:paraId="6FC4467C" w14:textId="3CE4C2DF" w:rsidR="00E552B9" w:rsidRDefault="00E552B9" w:rsidP="00E552B9">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551BD" id="Text Box 32" o:spid="_x0000_s1053" type="#_x0000_t202" style="position:absolute;margin-left:-11.25pt;margin-top:16.45pt;width:473.25pt;height:83.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" fillcolor="white [3201]" strokeweight=".5pt">
                <v:textbox>
                  <w:txbxContent>
                    <w:p w14:paraId="72350628" w14:textId="38197850" w:rsidR="00E552B9" w:rsidRDefault="00E552B9" w:rsidP="00E552B9">
                      <w:pPr>
                        <w:pStyle w:val="Default"/>
                      </w:pPr>
                      <w:r>
                        <w:rPr>
                          <w:color w:val="253237"/>
                          <w:sz w:val="23"/>
                          <w:szCs w:val="23"/>
                        </w:rPr>
                        <w:t xml:space="preserve">Disclaimer: The information is provided as is without warranty of any kind, either express or implied, including but not limited to the implied warranties of merchantability and fitness for a particular purpose. In no event shall La Plata County be liable for any damages whatsoever including direct, indirect, incidental, consequential, loss of business profits or special damages.   </w:t>
                      </w:r>
                      <w:r>
                        <w:t xml:space="preserve">   </w:t>
                      </w:r>
                      <w:r>
                        <w:rPr>
                          <w:color w:val="253237"/>
                          <w:sz w:val="23"/>
                          <w:szCs w:val="23"/>
                        </w:rPr>
                        <w:t>Map Scale</w:t>
                      </w:r>
                      <w:r w:rsidR="00E370A0">
                        <w:rPr>
                          <w:color w:val="253237"/>
                          <w:sz w:val="23"/>
                          <w:szCs w:val="23"/>
                        </w:rPr>
                        <w:t xml:space="preserve"> </w:t>
                      </w:r>
                      <w:r>
                        <w:rPr>
                          <w:b/>
                          <w:bCs/>
                          <w:color w:val="253237"/>
                          <w:sz w:val="23"/>
                          <w:szCs w:val="23"/>
                        </w:rPr>
                        <w:t>1 inch = 376</w:t>
                      </w:r>
                      <w:r w:rsidR="00E370A0">
                        <w:rPr>
                          <w:b/>
                          <w:bCs/>
                          <w:color w:val="253237"/>
                          <w:sz w:val="23"/>
                          <w:szCs w:val="23"/>
                        </w:rPr>
                        <w:t xml:space="preserve"> </w:t>
                      </w:r>
                      <w:r>
                        <w:rPr>
                          <w:b/>
                          <w:bCs/>
                          <w:color w:val="253237"/>
                          <w:sz w:val="23"/>
                          <w:szCs w:val="23"/>
                        </w:rPr>
                        <w:t>feet</w:t>
                      </w:r>
                      <w:r w:rsidR="00E370A0">
                        <w:rPr>
                          <w:b/>
                          <w:bCs/>
                          <w:color w:val="253237"/>
                          <w:sz w:val="23"/>
                          <w:szCs w:val="23"/>
                        </w:rPr>
                        <w:t xml:space="preserve"> </w:t>
                      </w:r>
                      <w:r>
                        <w:rPr>
                          <w:color w:val="253237"/>
                          <w:sz w:val="23"/>
                          <w:szCs w:val="23"/>
                        </w:rPr>
                        <w:t xml:space="preserve">11/12/2025    </w:t>
                      </w:r>
                    </w:p>
                    <w:p w14:paraId="6FC4467C" w14:textId="3CE4C2DF" w:rsidR="00E552B9" w:rsidRDefault="00E552B9" w:rsidP="00E552B9">
                      <w:r>
                        <w:t xml:space="preserve"> </w:t>
                      </w:r>
                    </w:p>
                  </w:txbxContent>
                </v:textbox>
              </v:shape>
            </w:pict>
          </mc:Fallback>
        </mc:AlternateContent>
      </w:r>
    </w:p>
    <w:p w14:paraId="54FC1C15" w14:textId="77777777" w:rsidR="00D23C04" w:rsidRDefault="00D23C04" w:rsidP="00205BE5"/>
    <w:p w14:paraId="1120ECD8" w14:textId="77777777" w:rsidR="00D23C04" w:rsidRDefault="00D23C04" w:rsidP="00205BE5"/>
    <w:p w14:paraId="7F81F636" w14:textId="77777777" w:rsidR="00D23C04" w:rsidRDefault="00D23C04" w:rsidP="00205BE5"/>
    <w:p w14:paraId="2EC7D584" w14:textId="77777777" w:rsidR="00D23C04" w:rsidRDefault="00D23C04" w:rsidP="00205BE5"/>
    <w:p w14:paraId="78B1BE58" w14:textId="1E67DDCD" w:rsidR="00D23C04" w:rsidRDefault="000C3FC2" w:rsidP="00205BE5">
      <w:r>
        <w:rPr>
          <w:noProof/>
        </w:rPr>
        <w:lastRenderedPageBreak/>
        <mc:AlternateContent>
          <mc:Choice Requires="wps">
            <w:drawing>
              <wp:anchor distT="0" distB="0" distL="114300" distR="114300" simplePos="0" relativeHeight="251691008" behindDoc="0" locked="0" layoutInCell="1" allowOverlap="1" wp14:anchorId="11B4C968" wp14:editId="7A3ECFC3">
                <wp:simplePos x="0" y="0"/>
                <wp:positionH relativeFrom="margin">
                  <wp:align>right</wp:align>
                </wp:positionH>
                <wp:positionV relativeFrom="paragraph">
                  <wp:posOffset>-38100</wp:posOffset>
                </wp:positionV>
                <wp:extent cx="5953125" cy="8039100"/>
                <wp:effectExtent l="0" t="0" r="28575" b="19050"/>
                <wp:wrapNone/>
                <wp:docPr id="1206383823" name="Text Box 35"/>
                <wp:cNvGraphicFramePr/>
                <a:graphic xmlns:a="http://schemas.openxmlformats.org/drawingml/2006/main">
                  <a:graphicData uri="http://schemas.microsoft.com/office/word/2010/wordprocessingShape">
                    <wps:wsp>
                      <wps:cNvSpPr txBox="1"/>
                      <wps:spPr>
                        <a:xfrm>
                          <a:off x="0" y="0"/>
                          <a:ext cx="5953125" cy="8039100"/>
                        </a:xfrm>
                        <a:prstGeom prst="rect">
                          <a:avLst/>
                        </a:prstGeom>
                        <a:solidFill>
                          <a:schemeClr val="lt1"/>
                        </a:solidFill>
                        <a:ln w="6350">
                          <a:solidFill>
                            <a:prstClr val="black"/>
                          </a:solidFill>
                        </a:ln>
                      </wps:spPr>
                      <wps:txbx>
                        <w:txbxContent>
                          <w:p w14:paraId="0FE8252E" w14:textId="77777777" w:rsidR="00E1792D" w:rsidRDefault="00E1792D" w:rsidP="00E1792D">
                            <w:pPr>
                              <w:spacing w:after="0"/>
                              <w:rPr>
                                <w:sz w:val="20"/>
                                <w:szCs w:val="20"/>
                              </w:rPr>
                            </w:pPr>
                            <w:r w:rsidRPr="00E1792D">
                              <w:rPr>
                                <w:sz w:val="20"/>
                                <w:szCs w:val="20"/>
                              </w:rPr>
                              <w:t>November 13, 2025</w:t>
                            </w:r>
                          </w:p>
                          <w:p w14:paraId="5E9313D3" w14:textId="37429202" w:rsidR="00E1792D" w:rsidRPr="00E1792D" w:rsidRDefault="00E1792D" w:rsidP="00E1792D">
                            <w:pPr>
                              <w:spacing w:after="0"/>
                              <w:rPr>
                                <w:sz w:val="20"/>
                                <w:szCs w:val="20"/>
                              </w:rPr>
                            </w:pPr>
                            <w:r w:rsidRPr="00E1792D">
                              <w:rPr>
                                <w:sz w:val="20"/>
                                <w:szCs w:val="20"/>
                              </w:rPr>
                              <w:br/>
                              <w:t>Vallecito Marina</w:t>
                            </w:r>
                            <w:r w:rsidRPr="00E1792D">
                              <w:rPr>
                                <w:sz w:val="20"/>
                                <w:szCs w:val="20"/>
                              </w:rPr>
                              <w:br/>
                              <w:t>Attn: Kallen Elkins</w:t>
                            </w:r>
                            <w:r w:rsidRPr="00E1792D">
                              <w:rPr>
                                <w:sz w:val="20"/>
                                <w:szCs w:val="20"/>
                              </w:rPr>
                              <w:br/>
                              <w:t>14772 County Rd 501</w:t>
                            </w:r>
                            <w:r w:rsidRPr="00E1792D">
                              <w:rPr>
                                <w:sz w:val="20"/>
                                <w:szCs w:val="20"/>
                              </w:rPr>
                              <w:br/>
                              <w:t>Bayfield, CO 81122</w:t>
                            </w:r>
                          </w:p>
                          <w:p w14:paraId="4B6C6363" w14:textId="66148646" w:rsidR="00E1792D" w:rsidRPr="00E1792D" w:rsidRDefault="00E1792D" w:rsidP="00E1792D">
                            <w:pPr>
                              <w:rPr>
                                <w:sz w:val="20"/>
                                <w:szCs w:val="20"/>
                              </w:rPr>
                            </w:pPr>
                            <w:r w:rsidRPr="00E1792D">
                              <w:rPr>
                                <w:sz w:val="20"/>
                                <w:szCs w:val="20"/>
                              </w:rPr>
                              <w:br/>
                              <w:t>Re: WaveEater Proposal #2511131</w:t>
                            </w:r>
                          </w:p>
                          <w:p w14:paraId="182DAFB9" w14:textId="609F9B45" w:rsidR="00E1792D" w:rsidRPr="00E1792D" w:rsidRDefault="00E1792D" w:rsidP="00E1792D">
                            <w:pPr>
                              <w:rPr>
                                <w:sz w:val="20"/>
                                <w:szCs w:val="20"/>
                              </w:rPr>
                            </w:pPr>
                            <w:r w:rsidRPr="00E1792D">
                              <w:rPr>
                                <w:sz w:val="20"/>
                                <w:szCs w:val="20"/>
                              </w:rPr>
                              <w:t>Hi Kallen:</w:t>
                            </w:r>
                          </w:p>
                          <w:p w14:paraId="2BBB0F1F" w14:textId="7D2A091F" w:rsidR="00E1792D" w:rsidRPr="00E1792D" w:rsidRDefault="00E1792D" w:rsidP="00E1792D">
                            <w:pPr>
                              <w:rPr>
                                <w:sz w:val="20"/>
                                <w:szCs w:val="20"/>
                              </w:rPr>
                            </w:pPr>
                            <w:r w:rsidRPr="00E1792D">
                              <w:rPr>
                                <w:sz w:val="20"/>
                                <w:szCs w:val="20"/>
                              </w:rPr>
                              <w:t>I am pleased to provide you a quotation for materials to construct a WaveEater 600 foot single line attenuator. The WaveEater would be constructed in 12 - 50' sections.</w:t>
                            </w:r>
                            <w:r w:rsidRPr="00E1792D">
                              <w:rPr>
                                <w:sz w:val="20"/>
                                <w:szCs w:val="20"/>
                              </w:rPr>
                              <w:br/>
                              <w:t>This is the same configuration we quoted in 2020.</w:t>
                            </w:r>
                          </w:p>
                          <w:p w14:paraId="3AE9A3AD" w14:textId="77777777" w:rsidR="00E1792D" w:rsidRDefault="00E1792D" w:rsidP="00E1792D">
                            <w:pPr>
                              <w:spacing w:after="0"/>
                              <w:rPr>
                                <w:sz w:val="20"/>
                                <w:szCs w:val="20"/>
                              </w:rPr>
                            </w:pPr>
                            <w:r w:rsidRPr="00E1792D">
                              <w:rPr>
                                <w:b/>
                                <w:bCs/>
                                <w:sz w:val="20"/>
                                <w:szCs w:val="20"/>
                              </w:rPr>
                              <w:t>Scope of Work - Attenuator constructed in 12 - 50' sections.</w:t>
                            </w:r>
                            <w:r w:rsidRPr="00E1792D">
                              <w:rPr>
                                <w:sz w:val="20"/>
                                <w:szCs w:val="20"/>
                              </w:rPr>
                              <w:br/>
                              <w:t>• Attenuator to consist of 90 units of WaveEater Model 3636 in Orange.</w:t>
                            </w:r>
                            <w:r w:rsidRPr="00E1792D">
                              <w:rPr>
                                <w:sz w:val="20"/>
                                <w:szCs w:val="20"/>
                              </w:rPr>
                              <w:br/>
                              <w:t>• Attenuator to consist of 90 units of WaveEater Model 3636 in Yellow</w:t>
                            </w:r>
                            <w:r w:rsidRPr="00E1792D">
                              <w:rPr>
                                <w:sz w:val="20"/>
                                <w:szCs w:val="20"/>
                              </w:rPr>
                              <w:br/>
                              <w:t>• Supply 700 feet of 1/2" Stainless Steel Cable.</w:t>
                            </w:r>
                            <w:r w:rsidRPr="00E1792D">
                              <w:rPr>
                                <w:sz w:val="20"/>
                                <w:szCs w:val="20"/>
                              </w:rPr>
                              <w:br/>
                              <w:t>• Supply 600 feet of 1” flexpipe</w:t>
                            </w:r>
                            <w:r w:rsidRPr="00E1792D">
                              <w:rPr>
                                <w:sz w:val="20"/>
                                <w:szCs w:val="20"/>
                              </w:rPr>
                              <w:br/>
                              <w:t>• Supply 24 HDPE Washers.</w:t>
                            </w:r>
                            <w:r w:rsidRPr="00E1792D">
                              <w:rPr>
                                <w:sz w:val="20"/>
                                <w:szCs w:val="20"/>
                              </w:rPr>
                              <w:br/>
                              <w:t>• Supply 13 anchor buoys</w:t>
                            </w:r>
                          </w:p>
                          <w:p w14:paraId="613A7BC9" w14:textId="21B514BF" w:rsidR="00E1792D" w:rsidRPr="00E1792D" w:rsidRDefault="00E1792D" w:rsidP="00E1792D">
                            <w:pPr>
                              <w:spacing w:after="0"/>
                              <w:rPr>
                                <w:sz w:val="20"/>
                                <w:szCs w:val="20"/>
                              </w:rPr>
                            </w:pPr>
                            <w:r w:rsidRPr="00E1792D">
                              <w:rPr>
                                <w:sz w:val="20"/>
                                <w:szCs w:val="20"/>
                              </w:rPr>
                              <w:t>• Supply 5 Regulatory Buoys with Solar Amber Lights.</w:t>
                            </w:r>
                          </w:p>
                          <w:p w14:paraId="1BABC396" w14:textId="77777777" w:rsidR="00E1792D" w:rsidRPr="00E1792D" w:rsidRDefault="00E1792D" w:rsidP="00E1792D">
                            <w:pPr>
                              <w:spacing w:after="0"/>
                              <w:rPr>
                                <w:sz w:val="20"/>
                                <w:szCs w:val="20"/>
                              </w:rPr>
                            </w:pPr>
                            <w:r w:rsidRPr="00E1792D">
                              <w:rPr>
                                <w:sz w:val="20"/>
                                <w:szCs w:val="20"/>
                              </w:rPr>
                              <w:t>• All Connecting hardware stainless steel</w:t>
                            </w:r>
                          </w:p>
                          <w:p w14:paraId="3571D028" w14:textId="7E6D3C64" w:rsidR="00E1792D" w:rsidRDefault="00E1792D" w:rsidP="00E1792D">
                            <w:pPr>
                              <w:spacing w:after="0"/>
                              <w:rPr>
                                <w:sz w:val="20"/>
                                <w:szCs w:val="20"/>
                              </w:rPr>
                            </w:pPr>
                            <w:r w:rsidRPr="00E1792D">
                              <w:rPr>
                                <w:sz w:val="20"/>
                                <w:szCs w:val="20"/>
                              </w:rPr>
                              <w:t xml:space="preserve">• Supply 800 feet of Galvanized Anchor Chain. </w:t>
                            </w:r>
                          </w:p>
                          <w:p w14:paraId="5ECBFA15" w14:textId="77777777" w:rsidR="00E1792D" w:rsidRPr="00E1792D" w:rsidRDefault="00E1792D" w:rsidP="00E1792D">
                            <w:pPr>
                              <w:spacing w:after="0"/>
                              <w:rPr>
                                <w:sz w:val="20"/>
                                <w:szCs w:val="20"/>
                              </w:rPr>
                            </w:pPr>
                          </w:p>
                          <w:p w14:paraId="65F923D5" w14:textId="62227024" w:rsidR="00E1792D" w:rsidRPr="00E1792D" w:rsidRDefault="00E1792D" w:rsidP="00E1792D">
                            <w:pPr>
                              <w:numPr>
                                <w:ilvl w:val="0"/>
                                <w:numId w:val="5"/>
                              </w:numPr>
                              <w:rPr>
                                <w:sz w:val="20"/>
                                <w:szCs w:val="20"/>
                              </w:rPr>
                            </w:pPr>
                            <w:r w:rsidRPr="00E1792D">
                              <w:rPr>
                                <w:sz w:val="20"/>
                                <w:szCs w:val="20"/>
                              </w:rPr>
                              <w:t xml:space="preserve">Total price for materials, manufacture and delivered </w:t>
                            </w:r>
                            <w:r w:rsidRPr="00E1792D">
                              <w:rPr>
                                <w:b/>
                                <w:bCs/>
                                <w:sz w:val="20"/>
                                <w:szCs w:val="20"/>
                              </w:rPr>
                              <w:t>$105,200.00</w:t>
                            </w:r>
                          </w:p>
                          <w:p w14:paraId="4142E5E1" w14:textId="62B9E9B3" w:rsidR="00E1792D" w:rsidRPr="00E1792D" w:rsidRDefault="00E1792D" w:rsidP="00E1792D">
                            <w:pPr>
                              <w:numPr>
                                <w:ilvl w:val="0"/>
                                <w:numId w:val="5"/>
                              </w:numPr>
                              <w:rPr>
                                <w:sz w:val="20"/>
                                <w:szCs w:val="20"/>
                              </w:rPr>
                            </w:pPr>
                            <w:r w:rsidRPr="00E1792D">
                              <w:rPr>
                                <w:sz w:val="20"/>
                                <w:szCs w:val="20"/>
                              </w:rPr>
                              <w:t>Estimated lead-time 3 - 4 weeks ARO, depending on current production schedules.</w:t>
                            </w:r>
                          </w:p>
                          <w:p w14:paraId="606116FB" w14:textId="17E5A961" w:rsidR="00E1792D" w:rsidRPr="00E1792D" w:rsidRDefault="00E1792D" w:rsidP="00E1792D">
                            <w:pPr>
                              <w:numPr>
                                <w:ilvl w:val="0"/>
                                <w:numId w:val="5"/>
                              </w:numPr>
                              <w:rPr>
                                <w:sz w:val="20"/>
                                <w:szCs w:val="20"/>
                              </w:rPr>
                            </w:pPr>
                            <w:r w:rsidRPr="00E1792D">
                              <w:rPr>
                                <w:sz w:val="20"/>
                                <w:szCs w:val="20"/>
                              </w:rPr>
                              <w:t xml:space="preserve">Terms: </w:t>
                            </w:r>
                            <w:r w:rsidRPr="00E1792D">
                              <w:rPr>
                                <w:b/>
                                <w:bCs/>
                                <w:sz w:val="20"/>
                                <w:szCs w:val="20"/>
                              </w:rPr>
                              <w:t>Payment of 30% deposit with order, balance at shipment.</w:t>
                            </w:r>
                          </w:p>
                          <w:p w14:paraId="3D379C58" w14:textId="63B2848D" w:rsidR="00E1792D" w:rsidRPr="00E1792D" w:rsidRDefault="00E1792D" w:rsidP="00E1792D">
                            <w:pPr>
                              <w:numPr>
                                <w:ilvl w:val="0"/>
                                <w:numId w:val="5"/>
                              </w:numPr>
                              <w:rPr>
                                <w:sz w:val="20"/>
                                <w:szCs w:val="20"/>
                              </w:rPr>
                            </w:pPr>
                            <w:r w:rsidRPr="00E1792D">
                              <w:rPr>
                                <w:sz w:val="20"/>
                                <w:szCs w:val="20"/>
                              </w:rPr>
                              <w:t>Contractor to build and install 13 - concrete anchors, and 5 – 300 lb buoy anchors.</w:t>
                            </w:r>
                          </w:p>
                          <w:p w14:paraId="5328BF3E" w14:textId="6B5709B7" w:rsidR="00E1792D" w:rsidRPr="00E1792D" w:rsidRDefault="00E1792D" w:rsidP="00E1792D">
                            <w:pPr>
                              <w:numPr>
                                <w:ilvl w:val="0"/>
                                <w:numId w:val="5"/>
                              </w:numPr>
                              <w:rPr>
                                <w:sz w:val="20"/>
                                <w:szCs w:val="20"/>
                              </w:rPr>
                            </w:pPr>
                            <w:r w:rsidRPr="00E1792D">
                              <w:rPr>
                                <w:sz w:val="20"/>
                                <w:szCs w:val="20"/>
                              </w:rPr>
                              <w:t>Contractor should plan on 3 days for installation, depending on wind and weather conditions.</w:t>
                            </w:r>
                          </w:p>
                          <w:p w14:paraId="552411A9" w14:textId="144C1C30" w:rsidR="00E1792D" w:rsidRPr="00E1792D" w:rsidRDefault="00E1792D" w:rsidP="00E1792D">
                            <w:pPr>
                              <w:rPr>
                                <w:sz w:val="20"/>
                                <w:szCs w:val="20"/>
                              </w:rPr>
                            </w:pPr>
                            <w:r w:rsidRPr="00E1792D">
                              <w:rPr>
                                <w:sz w:val="20"/>
                                <w:szCs w:val="20"/>
                              </w:rPr>
                              <w:t>The WaveEater attenuator materials are manufactured and shipped from Littleton, Colorado.</w:t>
                            </w:r>
                            <w:r w:rsidRPr="00E1792D">
                              <w:rPr>
                                <w:sz w:val="20"/>
                                <w:szCs w:val="20"/>
                              </w:rPr>
                              <w:br/>
                              <w:t>This proposal is in effect for thirty days.</w:t>
                            </w:r>
                            <w:r w:rsidRPr="00E1792D">
                              <w:rPr>
                                <w:sz w:val="20"/>
                                <w:szCs w:val="20"/>
                              </w:rPr>
                              <w:br/>
                              <w:t>Thank you for this opportunity.</w:t>
                            </w:r>
                            <w:r w:rsidRPr="00E1792D">
                              <w:rPr>
                                <w:sz w:val="20"/>
                                <w:szCs w:val="20"/>
                              </w:rPr>
                              <w:br/>
                            </w:r>
                          </w:p>
                          <w:p w14:paraId="63C663F9" w14:textId="77777777" w:rsidR="00E1792D" w:rsidRPr="00E1792D" w:rsidRDefault="00E1792D" w:rsidP="00E1792D">
                            <w:pPr>
                              <w:spacing w:after="0"/>
                              <w:rPr>
                                <w:sz w:val="20"/>
                                <w:szCs w:val="20"/>
                              </w:rPr>
                            </w:pPr>
                            <w:r w:rsidRPr="00E1792D">
                              <w:rPr>
                                <w:sz w:val="20"/>
                                <w:szCs w:val="20"/>
                              </w:rPr>
                              <w:t>Sincerely.</w:t>
                            </w:r>
                            <w:r w:rsidRPr="00E1792D">
                              <w:rPr>
                                <w:sz w:val="20"/>
                                <w:szCs w:val="20"/>
                              </w:rPr>
                              <w:br/>
                            </w:r>
                          </w:p>
                          <w:p w14:paraId="05935289" w14:textId="77777777" w:rsidR="00E1792D" w:rsidRDefault="00E1792D" w:rsidP="00E1792D">
                            <w:pPr>
                              <w:spacing w:after="0"/>
                              <w:rPr>
                                <w:sz w:val="20"/>
                                <w:szCs w:val="20"/>
                              </w:rPr>
                            </w:pPr>
                            <w:r w:rsidRPr="00E1792D">
                              <w:rPr>
                                <w:sz w:val="20"/>
                                <w:szCs w:val="20"/>
                              </w:rPr>
                              <w:t>Peter W. Odenbach</w:t>
                            </w:r>
                          </w:p>
                          <w:p w14:paraId="1BB577C6" w14:textId="7FD20624" w:rsidR="00E1792D" w:rsidRPr="00E1792D" w:rsidRDefault="00E1792D" w:rsidP="00E1792D">
                            <w:pPr>
                              <w:spacing w:after="0"/>
                            </w:pPr>
                            <w:r w:rsidRPr="00E1792D">
                              <w:rPr>
                                <w:sz w:val="20"/>
                                <w:szCs w:val="20"/>
                              </w:rPr>
                              <w:br/>
                            </w:r>
                            <w:r w:rsidRPr="00E1792D">
                              <w:t>Wave</w:t>
                            </w:r>
                            <w:r>
                              <w:t>E</w:t>
                            </w:r>
                            <w:r w:rsidRPr="00E1792D">
                              <w:t>ater, LLC (407) 630-2692</w:t>
                            </w:r>
                            <w:r w:rsidRPr="00E1792D">
                              <w:br/>
                            </w:r>
                            <w:hyperlink r:id="rId40" w:tgtFrame="_blank" w:history="1">
                              <w:r w:rsidRPr="00E1792D">
                                <w:rPr>
                                  <w:rStyle w:val="Hyperlink"/>
                                </w:rPr>
                                <w:t>peter@waveeater.com</w:t>
                              </w:r>
                            </w:hyperlink>
                          </w:p>
                          <w:p w14:paraId="68BD23B3" w14:textId="77777777" w:rsidR="000C3FC2" w:rsidRDefault="000C3F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B4C968" id="Text Box 35" o:spid="_x0000_s1054" type="#_x0000_t202" style="position:absolute;margin-left:417.55pt;margin-top:-3pt;width:468.75pt;height:633pt;z-index:2516910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" fillcolor="white [3201]" strokeweight=".5pt">
                <v:textbox>
                  <w:txbxContent>
                    <w:p w14:paraId="0FE8252E" w14:textId="77777777" w:rsidR="00E1792D" w:rsidRDefault="00E1792D" w:rsidP="00E1792D">
                      <w:pPr>
                        <w:spacing w:after="0"/>
                        <w:rPr>
                          <w:sz w:val="20"/>
                          <w:szCs w:val="20"/>
                        </w:rPr>
                      </w:pPr>
                      <w:r w:rsidRPr="00E1792D">
                        <w:rPr>
                          <w:sz w:val="20"/>
                          <w:szCs w:val="20"/>
                        </w:rPr>
                        <w:t>November 13, 2025</w:t>
                      </w:r>
                    </w:p>
                    <w:p w14:paraId="5E9313D3" w14:textId="37429202" w:rsidR="00E1792D" w:rsidRPr="00E1792D" w:rsidRDefault="00E1792D" w:rsidP="00E1792D">
                      <w:pPr>
                        <w:spacing w:after="0"/>
                        <w:rPr>
                          <w:sz w:val="20"/>
                          <w:szCs w:val="20"/>
                        </w:rPr>
                      </w:pPr>
                      <w:r w:rsidRPr="00E1792D">
                        <w:rPr>
                          <w:sz w:val="20"/>
                          <w:szCs w:val="20"/>
                        </w:rPr>
                        <w:br/>
                        <w:t>Vallecito Marina</w:t>
                      </w:r>
                      <w:r w:rsidRPr="00E1792D">
                        <w:rPr>
                          <w:sz w:val="20"/>
                          <w:szCs w:val="20"/>
                        </w:rPr>
                        <w:br/>
                        <w:t>Attn: Kallen Elkins</w:t>
                      </w:r>
                      <w:r w:rsidRPr="00E1792D">
                        <w:rPr>
                          <w:sz w:val="20"/>
                          <w:szCs w:val="20"/>
                        </w:rPr>
                        <w:br/>
                        <w:t>14772 County Rd 501</w:t>
                      </w:r>
                      <w:r w:rsidRPr="00E1792D">
                        <w:rPr>
                          <w:sz w:val="20"/>
                          <w:szCs w:val="20"/>
                        </w:rPr>
                        <w:br/>
                        <w:t>Bayfield, CO 81122</w:t>
                      </w:r>
                    </w:p>
                    <w:p w14:paraId="4B6C6363" w14:textId="66148646" w:rsidR="00E1792D" w:rsidRPr="00E1792D" w:rsidRDefault="00E1792D" w:rsidP="00E1792D">
                      <w:pPr>
                        <w:rPr>
                          <w:sz w:val="20"/>
                          <w:szCs w:val="20"/>
                        </w:rPr>
                      </w:pPr>
                      <w:r w:rsidRPr="00E1792D">
                        <w:rPr>
                          <w:sz w:val="20"/>
                          <w:szCs w:val="20"/>
                        </w:rPr>
                        <w:br/>
                        <w:t>Re: WaveEater Proposal #2511131</w:t>
                      </w:r>
                    </w:p>
                    <w:p w14:paraId="182DAFB9" w14:textId="609F9B45" w:rsidR="00E1792D" w:rsidRPr="00E1792D" w:rsidRDefault="00E1792D" w:rsidP="00E1792D">
                      <w:pPr>
                        <w:rPr>
                          <w:sz w:val="20"/>
                          <w:szCs w:val="20"/>
                        </w:rPr>
                      </w:pPr>
                      <w:r w:rsidRPr="00E1792D">
                        <w:rPr>
                          <w:sz w:val="20"/>
                          <w:szCs w:val="20"/>
                        </w:rPr>
                        <w:t>Hi Kallen:</w:t>
                      </w:r>
                    </w:p>
                    <w:p w14:paraId="2BBB0F1F" w14:textId="7D2A091F" w:rsidR="00E1792D" w:rsidRPr="00E1792D" w:rsidRDefault="00E1792D" w:rsidP="00E1792D">
                      <w:pPr>
                        <w:rPr>
                          <w:sz w:val="20"/>
                          <w:szCs w:val="20"/>
                        </w:rPr>
                      </w:pPr>
                      <w:r w:rsidRPr="00E1792D">
                        <w:rPr>
                          <w:sz w:val="20"/>
                          <w:szCs w:val="20"/>
                        </w:rPr>
                        <w:t>I am pleased to provide you a quotation for materials to construct a WaveEater 600 foot single line attenuator. The WaveEater would be constructed in 12 - 50' sections.</w:t>
                      </w:r>
                      <w:r w:rsidRPr="00E1792D">
                        <w:rPr>
                          <w:sz w:val="20"/>
                          <w:szCs w:val="20"/>
                        </w:rPr>
                        <w:br/>
                        <w:t>This is the same configuration we quoted in 2020.</w:t>
                      </w:r>
                    </w:p>
                    <w:p w14:paraId="3AE9A3AD" w14:textId="77777777" w:rsidR="00E1792D" w:rsidRDefault="00E1792D" w:rsidP="00E1792D">
                      <w:pPr>
                        <w:spacing w:after="0"/>
                        <w:rPr>
                          <w:sz w:val="20"/>
                          <w:szCs w:val="20"/>
                        </w:rPr>
                      </w:pPr>
                      <w:r w:rsidRPr="00E1792D">
                        <w:rPr>
                          <w:b/>
                          <w:bCs/>
                          <w:sz w:val="20"/>
                          <w:szCs w:val="20"/>
                        </w:rPr>
                        <w:t>Scope of Work - Attenuator constructed in 12 - 50' sections.</w:t>
                      </w:r>
                      <w:r w:rsidRPr="00E1792D">
                        <w:rPr>
                          <w:sz w:val="20"/>
                          <w:szCs w:val="20"/>
                        </w:rPr>
                        <w:br/>
                        <w:t>• Attenuator to consist of 90 units of WaveEater Model 3636 in Orange.</w:t>
                      </w:r>
                      <w:r w:rsidRPr="00E1792D">
                        <w:rPr>
                          <w:sz w:val="20"/>
                          <w:szCs w:val="20"/>
                        </w:rPr>
                        <w:br/>
                        <w:t>• Attenuator to consist of 90 units of WaveEater Model 3636 in Yellow</w:t>
                      </w:r>
                      <w:r w:rsidRPr="00E1792D">
                        <w:rPr>
                          <w:sz w:val="20"/>
                          <w:szCs w:val="20"/>
                        </w:rPr>
                        <w:br/>
                        <w:t>• Supply 700 feet of 1/2" Stainless Steel Cable.</w:t>
                      </w:r>
                      <w:r w:rsidRPr="00E1792D">
                        <w:rPr>
                          <w:sz w:val="20"/>
                          <w:szCs w:val="20"/>
                        </w:rPr>
                        <w:br/>
                        <w:t>• Supply 600 feet of 1” flexpipe</w:t>
                      </w:r>
                      <w:r w:rsidRPr="00E1792D">
                        <w:rPr>
                          <w:sz w:val="20"/>
                          <w:szCs w:val="20"/>
                        </w:rPr>
                        <w:br/>
                        <w:t>• Supply 24 HDPE Washers.</w:t>
                      </w:r>
                      <w:r w:rsidRPr="00E1792D">
                        <w:rPr>
                          <w:sz w:val="20"/>
                          <w:szCs w:val="20"/>
                        </w:rPr>
                        <w:br/>
                        <w:t>• Supply 13 anchor buoys</w:t>
                      </w:r>
                    </w:p>
                    <w:p w14:paraId="613A7BC9" w14:textId="21B514BF" w:rsidR="00E1792D" w:rsidRPr="00E1792D" w:rsidRDefault="00E1792D" w:rsidP="00E1792D">
                      <w:pPr>
                        <w:spacing w:after="0"/>
                        <w:rPr>
                          <w:sz w:val="20"/>
                          <w:szCs w:val="20"/>
                        </w:rPr>
                      </w:pPr>
                      <w:r w:rsidRPr="00E1792D">
                        <w:rPr>
                          <w:sz w:val="20"/>
                          <w:szCs w:val="20"/>
                        </w:rPr>
                        <w:t>• Supply 5 Regulatory Buoys with Solar Amber Lights.</w:t>
                      </w:r>
                    </w:p>
                    <w:p w14:paraId="1BABC396" w14:textId="77777777" w:rsidR="00E1792D" w:rsidRPr="00E1792D" w:rsidRDefault="00E1792D" w:rsidP="00E1792D">
                      <w:pPr>
                        <w:spacing w:after="0"/>
                        <w:rPr>
                          <w:sz w:val="20"/>
                          <w:szCs w:val="20"/>
                        </w:rPr>
                      </w:pPr>
                      <w:r w:rsidRPr="00E1792D">
                        <w:rPr>
                          <w:sz w:val="20"/>
                          <w:szCs w:val="20"/>
                        </w:rPr>
                        <w:t>• All Connecting hardware stainless steel</w:t>
                      </w:r>
                    </w:p>
                    <w:p w14:paraId="3571D028" w14:textId="7E6D3C64" w:rsidR="00E1792D" w:rsidRDefault="00E1792D" w:rsidP="00E1792D">
                      <w:pPr>
                        <w:spacing w:after="0"/>
                        <w:rPr>
                          <w:sz w:val="20"/>
                          <w:szCs w:val="20"/>
                        </w:rPr>
                      </w:pPr>
                      <w:r w:rsidRPr="00E1792D">
                        <w:rPr>
                          <w:sz w:val="20"/>
                          <w:szCs w:val="20"/>
                        </w:rPr>
                        <w:t xml:space="preserve">• Supply 800 feet of Galvanized Anchor Chain. </w:t>
                      </w:r>
                    </w:p>
                    <w:p w14:paraId="5ECBFA15" w14:textId="77777777" w:rsidR="00E1792D" w:rsidRPr="00E1792D" w:rsidRDefault="00E1792D" w:rsidP="00E1792D">
                      <w:pPr>
                        <w:spacing w:after="0"/>
                        <w:rPr>
                          <w:sz w:val="20"/>
                          <w:szCs w:val="20"/>
                        </w:rPr>
                      </w:pPr>
                    </w:p>
                    <w:p w14:paraId="65F923D5" w14:textId="62227024" w:rsidR="00E1792D" w:rsidRPr="00E1792D" w:rsidRDefault="00E1792D" w:rsidP="00E1792D">
                      <w:pPr>
                        <w:numPr>
                          <w:ilvl w:val="0"/>
                          <w:numId w:val="5"/>
                        </w:numPr>
                        <w:rPr>
                          <w:sz w:val="20"/>
                          <w:szCs w:val="20"/>
                        </w:rPr>
                      </w:pPr>
                      <w:r w:rsidRPr="00E1792D">
                        <w:rPr>
                          <w:sz w:val="20"/>
                          <w:szCs w:val="20"/>
                        </w:rPr>
                        <w:t xml:space="preserve">Total price for materials, manufacture and delivered </w:t>
                      </w:r>
                      <w:r w:rsidRPr="00E1792D">
                        <w:rPr>
                          <w:b/>
                          <w:bCs/>
                          <w:sz w:val="20"/>
                          <w:szCs w:val="20"/>
                        </w:rPr>
                        <w:t>$105,200.00</w:t>
                      </w:r>
                    </w:p>
                    <w:p w14:paraId="4142E5E1" w14:textId="62B9E9B3" w:rsidR="00E1792D" w:rsidRPr="00E1792D" w:rsidRDefault="00E1792D" w:rsidP="00E1792D">
                      <w:pPr>
                        <w:numPr>
                          <w:ilvl w:val="0"/>
                          <w:numId w:val="5"/>
                        </w:numPr>
                        <w:rPr>
                          <w:sz w:val="20"/>
                          <w:szCs w:val="20"/>
                        </w:rPr>
                      </w:pPr>
                      <w:r w:rsidRPr="00E1792D">
                        <w:rPr>
                          <w:sz w:val="20"/>
                          <w:szCs w:val="20"/>
                        </w:rPr>
                        <w:t>Estimated lead-time 3 - 4 weeks ARO, depending on current production schedules.</w:t>
                      </w:r>
                    </w:p>
                    <w:p w14:paraId="606116FB" w14:textId="17E5A961" w:rsidR="00E1792D" w:rsidRPr="00E1792D" w:rsidRDefault="00E1792D" w:rsidP="00E1792D">
                      <w:pPr>
                        <w:numPr>
                          <w:ilvl w:val="0"/>
                          <w:numId w:val="5"/>
                        </w:numPr>
                        <w:rPr>
                          <w:sz w:val="20"/>
                          <w:szCs w:val="20"/>
                        </w:rPr>
                      </w:pPr>
                      <w:r w:rsidRPr="00E1792D">
                        <w:rPr>
                          <w:sz w:val="20"/>
                          <w:szCs w:val="20"/>
                        </w:rPr>
                        <w:t xml:space="preserve">Terms: </w:t>
                      </w:r>
                      <w:r w:rsidRPr="00E1792D">
                        <w:rPr>
                          <w:b/>
                          <w:bCs/>
                          <w:sz w:val="20"/>
                          <w:szCs w:val="20"/>
                        </w:rPr>
                        <w:t>Payment of 30% deposit with order, balance at shipment.</w:t>
                      </w:r>
                    </w:p>
                    <w:p w14:paraId="3D379C58" w14:textId="63B2848D" w:rsidR="00E1792D" w:rsidRPr="00E1792D" w:rsidRDefault="00E1792D" w:rsidP="00E1792D">
                      <w:pPr>
                        <w:numPr>
                          <w:ilvl w:val="0"/>
                          <w:numId w:val="5"/>
                        </w:numPr>
                        <w:rPr>
                          <w:sz w:val="20"/>
                          <w:szCs w:val="20"/>
                        </w:rPr>
                      </w:pPr>
                      <w:r w:rsidRPr="00E1792D">
                        <w:rPr>
                          <w:sz w:val="20"/>
                          <w:szCs w:val="20"/>
                        </w:rPr>
                        <w:t>Contractor to build and install 13 - concrete anchors, and 5 – 300 lb buoy anchors.</w:t>
                      </w:r>
                    </w:p>
                    <w:p w14:paraId="5328BF3E" w14:textId="6B5709B7" w:rsidR="00E1792D" w:rsidRPr="00E1792D" w:rsidRDefault="00E1792D" w:rsidP="00E1792D">
                      <w:pPr>
                        <w:numPr>
                          <w:ilvl w:val="0"/>
                          <w:numId w:val="5"/>
                        </w:numPr>
                        <w:rPr>
                          <w:sz w:val="20"/>
                          <w:szCs w:val="20"/>
                        </w:rPr>
                      </w:pPr>
                      <w:r w:rsidRPr="00E1792D">
                        <w:rPr>
                          <w:sz w:val="20"/>
                          <w:szCs w:val="20"/>
                        </w:rPr>
                        <w:t>Contractor should plan on 3 days for installation, depending on wind and weather conditions.</w:t>
                      </w:r>
                    </w:p>
                    <w:p w14:paraId="552411A9" w14:textId="144C1C30" w:rsidR="00E1792D" w:rsidRPr="00E1792D" w:rsidRDefault="00E1792D" w:rsidP="00E1792D">
                      <w:pPr>
                        <w:rPr>
                          <w:sz w:val="20"/>
                          <w:szCs w:val="20"/>
                        </w:rPr>
                      </w:pPr>
                      <w:r w:rsidRPr="00E1792D">
                        <w:rPr>
                          <w:sz w:val="20"/>
                          <w:szCs w:val="20"/>
                        </w:rPr>
                        <w:t>The WaveEater attenuator materials are manufactured and shipped from Littleton, Colorado.</w:t>
                      </w:r>
                      <w:r w:rsidRPr="00E1792D">
                        <w:rPr>
                          <w:sz w:val="20"/>
                          <w:szCs w:val="20"/>
                        </w:rPr>
                        <w:br/>
                        <w:t>This proposal is in effect for thirty days.</w:t>
                      </w:r>
                      <w:r w:rsidRPr="00E1792D">
                        <w:rPr>
                          <w:sz w:val="20"/>
                          <w:szCs w:val="20"/>
                        </w:rPr>
                        <w:br/>
                        <w:t>Thank you for this opportunity.</w:t>
                      </w:r>
                      <w:r w:rsidRPr="00E1792D">
                        <w:rPr>
                          <w:sz w:val="20"/>
                          <w:szCs w:val="20"/>
                        </w:rPr>
                        <w:br/>
                      </w:r>
                    </w:p>
                    <w:p w14:paraId="63C663F9" w14:textId="77777777" w:rsidR="00E1792D" w:rsidRPr="00E1792D" w:rsidRDefault="00E1792D" w:rsidP="00E1792D">
                      <w:pPr>
                        <w:spacing w:after="0"/>
                        <w:rPr>
                          <w:sz w:val="20"/>
                          <w:szCs w:val="20"/>
                        </w:rPr>
                      </w:pPr>
                      <w:r w:rsidRPr="00E1792D">
                        <w:rPr>
                          <w:sz w:val="20"/>
                          <w:szCs w:val="20"/>
                        </w:rPr>
                        <w:t>Sincerely.</w:t>
                      </w:r>
                      <w:r w:rsidRPr="00E1792D">
                        <w:rPr>
                          <w:sz w:val="20"/>
                          <w:szCs w:val="20"/>
                        </w:rPr>
                        <w:br/>
                      </w:r>
                    </w:p>
                    <w:p w14:paraId="05935289" w14:textId="77777777" w:rsidR="00E1792D" w:rsidRDefault="00E1792D" w:rsidP="00E1792D">
                      <w:pPr>
                        <w:spacing w:after="0"/>
                        <w:rPr>
                          <w:sz w:val="20"/>
                          <w:szCs w:val="20"/>
                        </w:rPr>
                      </w:pPr>
                      <w:r w:rsidRPr="00E1792D">
                        <w:rPr>
                          <w:sz w:val="20"/>
                          <w:szCs w:val="20"/>
                        </w:rPr>
                        <w:t>Peter W. Odenbach</w:t>
                      </w:r>
                    </w:p>
                    <w:p w14:paraId="1BB577C6" w14:textId="7FD20624" w:rsidR="00E1792D" w:rsidRPr="00E1792D" w:rsidRDefault="00E1792D" w:rsidP="00E1792D">
                      <w:pPr>
                        <w:spacing w:after="0"/>
                      </w:pPr>
                      <w:r w:rsidRPr="00E1792D">
                        <w:rPr>
                          <w:sz w:val="20"/>
                          <w:szCs w:val="20"/>
                        </w:rPr>
                        <w:br/>
                      </w:r>
                      <w:r w:rsidRPr="00E1792D">
                        <w:t>Wave</w:t>
                      </w:r>
                      <w:r>
                        <w:t>E</w:t>
                      </w:r>
                      <w:r w:rsidRPr="00E1792D">
                        <w:t>ater, LLC (407) 630-2692</w:t>
                      </w:r>
                      <w:r w:rsidRPr="00E1792D">
                        <w:br/>
                      </w:r>
                      <w:hyperlink r:id="rId41" w:tgtFrame="_blank" w:history="1">
                        <w:r w:rsidRPr="00E1792D">
                          <w:rPr>
                            <w:rStyle w:val="Hyperlink"/>
                          </w:rPr>
                          <w:t>peter@waveeater.com</w:t>
                        </w:r>
                      </w:hyperlink>
                    </w:p>
                    <w:p w14:paraId="68BD23B3" w14:textId="77777777" w:rsidR="000C3FC2" w:rsidRDefault="000C3FC2"/>
                  </w:txbxContent>
                </v:textbox>
                <w10:wrap anchorx="margin"/>
              </v:shape>
            </w:pict>
          </mc:Fallback>
        </mc:AlternateContent>
      </w:r>
      <w:r>
        <w:rPr>
          <w:noProof/>
        </w:rPr>
        <mc:AlternateContent>
          <mc:Choice Requires="wps">
            <w:drawing>
              <wp:anchor distT="0" distB="0" distL="114300" distR="114300" simplePos="0" relativeHeight="251689984" behindDoc="0" locked="0" layoutInCell="1" allowOverlap="1" wp14:anchorId="4A5C6E3C" wp14:editId="28AD8B35">
                <wp:simplePos x="0" y="0"/>
                <wp:positionH relativeFrom="column">
                  <wp:posOffset>-47625</wp:posOffset>
                </wp:positionH>
                <wp:positionV relativeFrom="paragraph">
                  <wp:posOffset>-495300</wp:posOffset>
                </wp:positionV>
                <wp:extent cx="5972175" cy="409575"/>
                <wp:effectExtent l="0" t="0" r="28575" b="28575"/>
                <wp:wrapNone/>
                <wp:docPr id="1243168549" name="Text Box 34"/>
                <wp:cNvGraphicFramePr/>
                <a:graphic xmlns:a="http://schemas.openxmlformats.org/drawingml/2006/main">
                  <a:graphicData uri="http://schemas.microsoft.com/office/word/2010/wordprocessingShape">
                    <wps:wsp>
                      <wps:cNvSpPr txBox="1"/>
                      <wps:spPr>
                        <a:xfrm>
                          <a:off x="0" y="0"/>
                          <a:ext cx="5972175" cy="409575"/>
                        </a:xfrm>
                        <a:prstGeom prst="rect">
                          <a:avLst/>
                        </a:prstGeom>
                        <a:solidFill>
                          <a:schemeClr val="lt1"/>
                        </a:solidFill>
                        <a:ln w="6350">
                          <a:solidFill>
                            <a:prstClr val="black"/>
                          </a:solidFill>
                        </a:ln>
                      </wps:spPr>
                      <wps:txbx>
                        <w:txbxContent>
                          <w:p w14:paraId="7365C733" w14:textId="77777777" w:rsidR="000C3FC2" w:rsidRPr="000C3FC2" w:rsidRDefault="000C3FC2" w:rsidP="000C3FC2">
                            <w:pPr>
                              <w:ind w:left="360"/>
                              <w:jc w:val="center"/>
                              <w:rPr>
                                <w:rFonts w:ascii="Times New Roman" w:hAnsi="Times New Roman" w:cs="Times New Roman"/>
                                <w:sz w:val="48"/>
                                <w:szCs w:val="48"/>
                              </w:rPr>
                            </w:pPr>
                            <w:r w:rsidRPr="000C3FC2">
                              <w:rPr>
                                <w:rFonts w:ascii="Times New Roman" w:hAnsi="Times New Roman" w:cs="Times New Roman"/>
                                <w:sz w:val="48"/>
                                <w:szCs w:val="48"/>
                              </w:rPr>
                              <w:t>Pricing Quote 1</w:t>
                            </w:r>
                          </w:p>
                          <w:p w14:paraId="5883E34F" w14:textId="77777777" w:rsidR="000C3FC2" w:rsidRDefault="000C3F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5C6E3C" id="Text Box 34" o:spid="_x0000_s1055" type="#_x0000_t202" style="position:absolute;margin-left:-3.75pt;margin-top:-39pt;width:470.25pt;height:32.2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" fillcolor="white [3201]" strokeweight=".5pt">
                <v:textbox>
                  <w:txbxContent>
                    <w:p w14:paraId="7365C733" w14:textId="77777777" w:rsidR="000C3FC2" w:rsidRPr="000C3FC2" w:rsidRDefault="000C3FC2" w:rsidP="000C3FC2">
                      <w:pPr>
                        <w:ind w:left="360"/>
                        <w:jc w:val="center"/>
                        <w:rPr>
                          <w:rFonts w:ascii="Times New Roman" w:hAnsi="Times New Roman" w:cs="Times New Roman"/>
                          <w:sz w:val="48"/>
                          <w:szCs w:val="48"/>
                        </w:rPr>
                      </w:pPr>
                      <w:r w:rsidRPr="000C3FC2">
                        <w:rPr>
                          <w:rFonts w:ascii="Times New Roman" w:hAnsi="Times New Roman" w:cs="Times New Roman"/>
                          <w:sz w:val="48"/>
                          <w:szCs w:val="48"/>
                        </w:rPr>
                        <w:t>Pricing Quote 1</w:t>
                      </w:r>
                    </w:p>
                    <w:p w14:paraId="5883E34F" w14:textId="77777777" w:rsidR="000C3FC2" w:rsidRDefault="000C3FC2"/>
                  </w:txbxContent>
                </v:textbox>
              </v:shape>
            </w:pict>
          </mc:Fallback>
        </mc:AlternateContent>
      </w:r>
    </w:p>
    <w:p w14:paraId="3E8A1785" w14:textId="77777777" w:rsidR="000C3FC2" w:rsidRDefault="000C3FC2" w:rsidP="00205BE5"/>
    <w:p w14:paraId="34EE3225" w14:textId="77777777" w:rsidR="000C3FC2" w:rsidRDefault="000C3FC2" w:rsidP="00205BE5"/>
    <w:p w14:paraId="62EA57E1" w14:textId="77777777" w:rsidR="000C3FC2" w:rsidRDefault="000C3FC2" w:rsidP="00205BE5"/>
    <w:p w14:paraId="11A59489" w14:textId="77777777" w:rsidR="00D23C04" w:rsidRDefault="00D23C04" w:rsidP="00205BE5"/>
    <w:p w14:paraId="6BB3F419" w14:textId="77777777" w:rsidR="00D23C04" w:rsidRDefault="00D23C04" w:rsidP="00205BE5"/>
    <w:p w14:paraId="6101BB34" w14:textId="77777777" w:rsidR="00D23C04" w:rsidRDefault="00D23C04" w:rsidP="00205BE5"/>
    <w:p w14:paraId="79CFAE91" w14:textId="77777777" w:rsidR="00D23C04" w:rsidRDefault="00D23C04" w:rsidP="00205BE5"/>
    <w:p w14:paraId="66050F78" w14:textId="77777777" w:rsidR="00D23C04" w:rsidRDefault="00D23C04" w:rsidP="00205BE5"/>
    <w:p w14:paraId="1275DF6B" w14:textId="77777777" w:rsidR="00D23C04" w:rsidRDefault="00D23C04" w:rsidP="00205BE5"/>
    <w:p w14:paraId="1F117A74" w14:textId="77777777" w:rsidR="00D23C04" w:rsidRDefault="00D23C04" w:rsidP="00205BE5"/>
    <w:p w14:paraId="3F599A4B" w14:textId="77777777" w:rsidR="00D23C04" w:rsidRDefault="00D23C04" w:rsidP="00205BE5"/>
    <w:p w14:paraId="4F99EA6C" w14:textId="77777777" w:rsidR="00D23C04" w:rsidRDefault="00D23C04" w:rsidP="00205BE5"/>
    <w:p w14:paraId="7E108C9A" w14:textId="77777777" w:rsidR="00D23C04" w:rsidRDefault="00D23C04" w:rsidP="00205BE5"/>
    <w:p w14:paraId="78127876" w14:textId="77777777" w:rsidR="00D23C04" w:rsidRDefault="00D23C04" w:rsidP="00205BE5"/>
    <w:p w14:paraId="1524836B" w14:textId="77777777" w:rsidR="00082CD1" w:rsidRDefault="00082CD1" w:rsidP="00205BE5"/>
    <w:p w14:paraId="026A1F4E" w14:textId="77777777" w:rsidR="00082CD1" w:rsidRDefault="00082CD1" w:rsidP="00205BE5"/>
    <w:p w14:paraId="6E31EACA" w14:textId="77777777" w:rsidR="00082CD1" w:rsidRDefault="00082CD1" w:rsidP="00205BE5"/>
    <w:p w14:paraId="59E4047C" w14:textId="77777777" w:rsidR="00082CD1" w:rsidRDefault="00082CD1" w:rsidP="00205BE5"/>
    <w:p w14:paraId="07368CA6" w14:textId="77777777" w:rsidR="00082CD1" w:rsidRDefault="00082CD1" w:rsidP="00205BE5"/>
    <w:p w14:paraId="6F547782" w14:textId="77777777" w:rsidR="00082CD1" w:rsidRDefault="00082CD1" w:rsidP="00205BE5"/>
    <w:p w14:paraId="517BC3C8" w14:textId="77777777" w:rsidR="00082CD1" w:rsidRDefault="00082CD1" w:rsidP="00205BE5"/>
    <w:p w14:paraId="2A36E7BC" w14:textId="77777777" w:rsidR="00082CD1" w:rsidRDefault="00082CD1" w:rsidP="00205BE5"/>
    <w:p w14:paraId="13112518" w14:textId="77777777" w:rsidR="00082CD1" w:rsidRDefault="00082CD1" w:rsidP="00205BE5"/>
    <w:p w14:paraId="045C4193" w14:textId="77777777" w:rsidR="005D6035" w:rsidRPr="005D6035" w:rsidRDefault="005D6035" w:rsidP="005D6035"/>
    <w:p w14:paraId="56BD0575" w14:textId="77777777" w:rsidR="005D6035" w:rsidRPr="005D6035" w:rsidRDefault="005D6035" w:rsidP="005D6035"/>
    <w:p w14:paraId="5AAC9E6C" w14:textId="01EDE25C" w:rsidR="005D6035" w:rsidRDefault="00C77D60" w:rsidP="005D6035">
      <w:r>
        <w:rPr>
          <w:noProof/>
        </w:rPr>
        <w:lastRenderedPageBreak/>
        <mc:AlternateContent>
          <mc:Choice Requires="wps">
            <w:drawing>
              <wp:anchor distT="0" distB="0" distL="114300" distR="114300" simplePos="0" relativeHeight="251693056" behindDoc="0" locked="0" layoutInCell="1" allowOverlap="1" wp14:anchorId="1E11A1EA" wp14:editId="69132929">
                <wp:simplePos x="0" y="0"/>
                <wp:positionH relativeFrom="column">
                  <wp:posOffset>-238125</wp:posOffset>
                </wp:positionH>
                <wp:positionV relativeFrom="paragraph">
                  <wp:posOffset>-28575</wp:posOffset>
                </wp:positionV>
                <wp:extent cx="6276975" cy="8020050"/>
                <wp:effectExtent l="0" t="0" r="28575" b="19050"/>
                <wp:wrapNone/>
                <wp:docPr id="1874649551" name="Text Box 38"/>
                <wp:cNvGraphicFramePr/>
                <a:graphic xmlns:a="http://schemas.openxmlformats.org/drawingml/2006/main">
                  <a:graphicData uri="http://schemas.microsoft.com/office/word/2010/wordprocessingShape">
                    <wps:wsp>
                      <wps:cNvSpPr txBox="1"/>
                      <wps:spPr>
                        <a:xfrm>
                          <a:off x="0" y="0"/>
                          <a:ext cx="6276975" cy="8020050"/>
                        </a:xfrm>
                        <a:prstGeom prst="rect">
                          <a:avLst/>
                        </a:prstGeom>
                        <a:solidFill>
                          <a:schemeClr val="lt1"/>
                        </a:solidFill>
                        <a:ln w="6350">
                          <a:solidFill>
                            <a:prstClr val="black"/>
                          </a:solidFill>
                        </a:ln>
                      </wps:spPr>
                      <wps:txbx>
                        <w:txbxContent>
                          <w:p w14:paraId="5414BA64" w14:textId="3FF35B2A" w:rsidR="00C77D60" w:rsidRDefault="00502401">
                            <w:r>
                              <w:rPr>
                                <w:noProof/>
                              </w:rPr>
                              <w:drawing>
                                <wp:inline distT="0" distB="0" distL="0" distR="0" wp14:anchorId="75FD3392" wp14:editId="0DA86A9A">
                                  <wp:extent cx="5629910" cy="7922260"/>
                                  <wp:effectExtent l="0" t="0" r="8890" b="2540"/>
                                  <wp:docPr id="2143255737"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55737" name="Picture 1" descr="A screenshot of a website&#10;&#10;AI-generated content may be incorrect."/>
                                          <pic:cNvPicPr/>
                                        </pic:nvPicPr>
                                        <pic:blipFill>
                                          <a:blip r:embed="rId42"/>
                                          <a:stretch>
                                            <a:fillRect/>
                                          </a:stretch>
                                        </pic:blipFill>
                                        <pic:spPr>
                                          <a:xfrm>
                                            <a:off x="0" y="0"/>
                                            <a:ext cx="5629910" cy="79222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11A1EA" id="Text Box 38" o:spid="_x0000_s1056" type="#_x0000_t202" style="position:absolute;margin-left:-18.75pt;margin-top:-2.25pt;width:494.25pt;height:631.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" fillcolor="white [3201]" strokeweight=".5pt">
                <v:textbox>
                  <w:txbxContent>
                    <w:p w14:paraId="5414BA64" w14:textId="3FF35B2A" w:rsidR="00C77D60" w:rsidRDefault="00502401">
                      <w:r>
                        <w:rPr>
                          <w:noProof/>
                        </w:rPr>
                        <w:drawing>
                          <wp:inline distT="0" distB="0" distL="0" distR="0" wp14:anchorId="75FD3392" wp14:editId="0DA86A9A">
                            <wp:extent cx="5629910" cy="7922260"/>
                            <wp:effectExtent l="0" t="0" r="8890" b="2540"/>
                            <wp:docPr id="2143255737"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55737" name="Picture 1" descr="A screenshot of a website&#10;&#10;AI-generated content may be incorrect."/>
                                    <pic:cNvPicPr/>
                                  </pic:nvPicPr>
                                  <pic:blipFill>
                                    <a:blip r:embed="rId43"/>
                                    <a:stretch>
                                      <a:fillRect/>
                                    </a:stretch>
                                  </pic:blipFill>
                                  <pic:spPr>
                                    <a:xfrm>
                                      <a:off x="0" y="0"/>
                                      <a:ext cx="5629910" cy="7922260"/>
                                    </a:xfrm>
                                    <a:prstGeom prst="rect">
                                      <a:avLst/>
                                    </a:prstGeom>
                                  </pic:spPr>
                                </pic:pic>
                              </a:graphicData>
                            </a:graphic>
                          </wp:inline>
                        </w:drawing>
                      </w:r>
                    </w:p>
                  </w:txbxContent>
                </v:textbox>
              </v:shape>
            </w:pict>
          </mc:Fallback>
        </mc:AlternateContent>
      </w:r>
      <w:r w:rsidR="006140B8">
        <w:rPr>
          <w:noProof/>
        </w:rPr>
        <mc:AlternateContent>
          <mc:Choice Requires="wps">
            <w:drawing>
              <wp:anchor distT="0" distB="0" distL="114300" distR="114300" simplePos="0" relativeHeight="251692032" behindDoc="0" locked="0" layoutInCell="1" allowOverlap="1" wp14:anchorId="6DD08125" wp14:editId="74D64A87">
                <wp:simplePos x="0" y="0"/>
                <wp:positionH relativeFrom="column">
                  <wp:posOffset>-247650</wp:posOffset>
                </wp:positionH>
                <wp:positionV relativeFrom="paragraph">
                  <wp:posOffset>-514349</wp:posOffset>
                </wp:positionV>
                <wp:extent cx="6286500" cy="438150"/>
                <wp:effectExtent l="0" t="0" r="19050" b="19050"/>
                <wp:wrapNone/>
                <wp:docPr id="1481590076" name="Text Box 36"/>
                <wp:cNvGraphicFramePr/>
                <a:graphic xmlns:a="http://schemas.openxmlformats.org/drawingml/2006/main">
                  <a:graphicData uri="http://schemas.microsoft.com/office/word/2010/wordprocessingShape">
                    <wps:wsp>
                      <wps:cNvSpPr txBox="1"/>
                      <wps:spPr>
                        <a:xfrm>
                          <a:off x="0" y="0"/>
                          <a:ext cx="6286500" cy="438150"/>
                        </a:xfrm>
                        <a:prstGeom prst="rect">
                          <a:avLst/>
                        </a:prstGeom>
                        <a:solidFill>
                          <a:schemeClr val="lt1"/>
                        </a:solidFill>
                        <a:ln w="6350">
                          <a:solidFill>
                            <a:prstClr val="black"/>
                          </a:solidFill>
                        </a:ln>
                      </wps:spPr>
                      <wps:txbx>
                        <w:txbxContent>
                          <w:p w14:paraId="718948AA" w14:textId="55C89DC3" w:rsidR="006140B8" w:rsidRPr="000C3FC2" w:rsidRDefault="006140B8" w:rsidP="006140B8">
                            <w:pPr>
                              <w:ind w:left="360"/>
                              <w:jc w:val="center"/>
                              <w:rPr>
                                <w:rFonts w:ascii="Times New Roman" w:hAnsi="Times New Roman" w:cs="Times New Roman"/>
                                <w:sz w:val="48"/>
                                <w:szCs w:val="48"/>
                              </w:rPr>
                            </w:pPr>
                            <w:r w:rsidRPr="000C3FC2">
                              <w:rPr>
                                <w:rFonts w:ascii="Times New Roman" w:hAnsi="Times New Roman" w:cs="Times New Roman"/>
                                <w:sz w:val="48"/>
                                <w:szCs w:val="48"/>
                              </w:rPr>
                              <w:t xml:space="preserve">Pricing Quote </w:t>
                            </w:r>
                            <w:r>
                              <w:rPr>
                                <w:rFonts w:ascii="Times New Roman" w:hAnsi="Times New Roman" w:cs="Times New Roman"/>
                                <w:sz w:val="48"/>
                                <w:szCs w:val="48"/>
                              </w:rPr>
                              <w:t>2</w:t>
                            </w:r>
                          </w:p>
                          <w:p w14:paraId="55FA3136" w14:textId="77777777" w:rsidR="006140B8" w:rsidRDefault="006140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D08125" id="Text Box 36" o:spid="_x0000_s1057" type="#_x0000_t202" style="position:absolute;margin-left:-19.5pt;margin-top:-40.5pt;width:495pt;height:34.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" fillcolor="white [3201]" strokeweight=".5pt">
                <v:textbox>
                  <w:txbxContent>
                    <w:p w14:paraId="718948AA" w14:textId="55C89DC3" w:rsidR="006140B8" w:rsidRPr="000C3FC2" w:rsidRDefault="006140B8" w:rsidP="006140B8">
                      <w:pPr>
                        <w:ind w:left="360"/>
                        <w:jc w:val="center"/>
                        <w:rPr>
                          <w:rFonts w:ascii="Times New Roman" w:hAnsi="Times New Roman" w:cs="Times New Roman"/>
                          <w:sz w:val="48"/>
                          <w:szCs w:val="48"/>
                        </w:rPr>
                      </w:pPr>
                      <w:r w:rsidRPr="000C3FC2">
                        <w:rPr>
                          <w:rFonts w:ascii="Times New Roman" w:hAnsi="Times New Roman" w:cs="Times New Roman"/>
                          <w:sz w:val="48"/>
                          <w:szCs w:val="48"/>
                        </w:rPr>
                        <w:t xml:space="preserve">Pricing Quote </w:t>
                      </w:r>
                      <w:r>
                        <w:rPr>
                          <w:rFonts w:ascii="Times New Roman" w:hAnsi="Times New Roman" w:cs="Times New Roman"/>
                          <w:sz w:val="48"/>
                          <w:szCs w:val="48"/>
                        </w:rPr>
                        <w:t>2</w:t>
                      </w:r>
                    </w:p>
                    <w:p w14:paraId="55FA3136" w14:textId="77777777" w:rsidR="006140B8" w:rsidRDefault="006140B8"/>
                  </w:txbxContent>
                </v:textbox>
              </v:shape>
            </w:pict>
          </mc:Fallback>
        </mc:AlternateContent>
      </w:r>
    </w:p>
    <w:p w14:paraId="64BC974E" w14:textId="77777777" w:rsidR="000C3FC2" w:rsidRDefault="000C3FC2" w:rsidP="005D6035"/>
    <w:p w14:paraId="153F22F4" w14:textId="77777777" w:rsidR="000C3FC2" w:rsidRDefault="000C3FC2" w:rsidP="005D6035"/>
    <w:p w14:paraId="761F2688" w14:textId="77777777" w:rsidR="000C3FC2" w:rsidRDefault="000C3FC2" w:rsidP="005D6035"/>
    <w:p w14:paraId="00449B69" w14:textId="77777777" w:rsidR="000C3FC2" w:rsidRDefault="000C3FC2" w:rsidP="005D6035"/>
    <w:p w14:paraId="2AFB3112" w14:textId="77777777" w:rsidR="000C3FC2" w:rsidRDefault="000C3FC2" w:rsidP="005D6035"/>
    <w:p w14:paraId="7DC4E8DE" w14:textId="77777777" w:rsidR="000C3FC2" w:rsidRDefault="000C3FC2" w:rsidP="005D6035"/>
    <w:p w14:paraId="0E5B56E7" w14:textId="77777777" w:rsidR="000C3FC2" w:rsidRDefault="000C3FC2" w:rsidP="005D6035"/>
    <w:p w14:paraId="61613206" w14:textId="77777777" w:rsidR="000C3FC2" w:rsidRDefault="000C3FC2" w:rsidP="005D6035"/>
    <w:p w14:paraId="004AA209" w14:textId="77777777" w:rsidR="000C3FC2" w:rsidRDefault="000C3FC2" w:rsidP="005D6035"/>
    <w:p w14:paraId="344B0113" w14:textId="77777777" w:rsidR="000C3FC2" w:rsidRDefault="000C3FC2" w:rsidP="005D6035"/>
    <w:p w14:paraId="6FB3772B" w14:textId="77777777" w:rsidR="000C3FC2" w:rsidRDefault="000C3FC2" w:rsidP="005D6035"/>
    <w:p w14:paraId="50A3425E" w14:textId="77777777" w:rsidR="000C3FC2" w:rsidRDefault="000C3FC2" w:rsidP="005D6035"/>
    <w:p w14:paraId="07BD9357" w14:textId="77777777" w:rsidR="000C3FC2" w:rsidRDefault="000C3FC2" w:rsidP="005D6035"/>
    <w:p w14:paraId="79560823" w14:textId="77777777" w:rsidR="000C3FC2" w:rsidRDefault="000C3FC2" w:rsidP="005D6035"/>
    <w:p w14:paraId="66257AF1" w14:textId="77777777" w:rsidR="000C3FC2" w:rsidRDefault="000C3FC2" w:rsidP="005D6035"/>
    <w:p w14:paraId="27C033F7" w14:textId="77777777" w:rsidR="000C3FC2" w:rsidRDefault="000C3FC2" w:rsidP="005D6035"/>
    <w:p w14:paraId="070DFB39" w14:textId="77777777" w:rsidR="000C3FC2" w:rsidRDefault="000C3FC2" w:rsidP="005D6035"/>
    <w:p w14:paraId="37FE1021" w14:textId="77777777" w:rsidR="000C3FC2" w:rsidRDefault="000C3FC2" w:rsidP="005D6035"/>
    <w:p w14:paraId="0C802C28" w14:textId="77777777" w:rsidR="000C3FC2" w:rsidRDefault="000C3FC2" w:rsidP="005D6035"/>
    <w:p w14:paraId="7E733C99" w14:textId="77777777" w:rsidR="000C3FC2" w:rsidRDefault="000C3FC2" w:rsidP="005D6035"/>
    <w:p w14:paraId="6D73D705" w14:textId="77777777" w:rsidR="000C3FC2" w:rsidRDefault="000C3FC2" w:rsidP="005D6035"/>
    <w:p w14:paraId="57CB0588" w14:textId="77777777" w:rsidR="000C3FC2" w:rsidRDefault="000C3FC2" w:rsidP="005D6035"/>
    <w:p w14:paraId="720832CA" w14:textId="77777777" w:rsidR="000C3FC2" w:rsidRDefault="000C3FC2" w:rsidP="005D6035"/>
    <w:p w14:paraId="44EC3348" w14:textId="77777777" w:rsidR="000C3FC2" w:rsidRDefault="000C3FC2" w:rsidP="005D6035"/>
    <w:p w14:paraId="02B157D2" w14:textId="77777777" w:rsidR="000C3FC2" w:rsidRDefault="000C3FC2" w:rsidP="005D6035"/>
    <w:p w14:paraId="79EB1793" w14:textId="415ACBC2" w:rsidR="000C3FC2" w:rsidRDefault="00502401" w:rsidP="005D6035">
      <w:r w:rsidRPr="00502401">
        <w:rPr>
          <w:noProof/>
        </w:rPr>
        <w:lastRenderedPageBreak/>
        <w:drawing>
          <wp:inline distT="0" distB="0" distL="0" distR="0" wp14:anchorId="53479DAE" wp14:editId="22F4945F">
            <wp:extent cx="5639587" cy="7335274"/>
            <wp:effectExtent l="0" t="0" r="0" b="0"/>
            <wp:docPr id="17936494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49491" name="Picture 1" descr="A screenshot of a computer&#10;&#10;AI-generated content may be incorrect."/>
                    <pic:cNvPicPr/>
                  </pic:nvPicPr>
                  <pic:blipFill>
                    <a:blip r:embed="rId44"/>
                    <a:stretch>
                      <a:fillRect/>
                    </a:stretch>
                  </pic:blipFill>
                  <pic:spPr>
                    <a:xfrm>
                      <a:off x="0" y="0"/>
                      <a:ext cx="5639587" cy="7335274"/>
                    </a:xfrm>
                    <a:prstGeom prst="rect">
                      <a:avLst/>
                    </a:prstGeom>
                  </pic:spPr>
                </pic:pic>
              </a:graphicData>
            </a:graphic>
          </wp:inline>
        </w:drawing>
      </w:r>
      <w:r>
        <w:rPr>
          <w:noProof/>
        </w:rPr>
        <mc:AlternateContent>
          <mc:Choice Requires="wps">
            <w:drawing>
              <wp:anchor distT="0" distB="0" distL="114300" distR="114300" simplePos="0" relativeHeight="251694080" behindDoc="0" locked="0" layoutInCell="1" allowOverlap="1" wp14:anchorId="5C02569B" wp14:editId="0E991A3B">
                <wp:simplePos x="0" y="0"/>
                <wp:positionH relativeFrom="margin">
                  <wp:posOffset>-152400</wp:posOffset>
                </wp:positionH>
                <wp:positionV relativeFrom="paragraph">
                  <wp:posOffset>-371474</wp:posOffset>
                </wp:positionV>
                <wp:extent cx="6115050" cy="8343900"/>
                <wp:effectExtent l="0" t="0" r="19050" b="19050"/>
                <wp:wrapNone/>
                <wp:docPr id="1078850893" name="Text Box 39"/>
                <wp:cNvGraphicFramePr/>
                <a:graphic xmlns:a="http://schemas.openxmlformats.org/drawingml/2006/main">
                  <a:graphicData uri="http://schemas.microsoft.com/office/word/2010/wordprocessingShape">
                    <wps:wsp>
                      <wps:cNvSpPr txBox="1"/>
                      <wps:spPr>
                        <a:xfrm>
                          <a:off x="0" y="0"/>
                          <a:ext cx="6115050" cy="8343900"/>
                        </a:xfrm>
                        <a:prstGeom prst="rect">
                          <a:avLst/>
                        </a:prstGeom>
                        <a:solidFill>
                          <a:schemeClr val="lt1"/>
                        </a:solidFill>
                        <a:ln w="6350">
                          <a:solidFill>
                            <a:prstClr val="black"/>
                          </a:solidFill>
                        </a:ln>
                      </wps:spPr>
                      <wps:txbx>
                        <w:txbxContent>
                          <w:p w14:paraId="0FBD37D2" w14:textId="3B914F34" w:rsidR="00502401" w:rsidRDefault="00502401">
                            <w:r>
                              <w:rPr>
                                <w:noProof/>
                              </w:rPr>
                              <w:drawing>
                                <wp:inline distT="0" distB="0" distL="0" distR="0" wp14:anchorId="5098485E" wp14:editId="1078983B">
                                  <wp:extent cx="5590476" cy="7123809"/>
                                  <wp:effectExtent l="0" t="0" r="0" b="1270"/>
                                  <wp:docPr id="1704133953"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33953" name="Picture 1" descr="A screenshot of a computer screen&#10;&#10;AI-generated content may be incorrect."/>
                                          <pic:cNvPicPr/>
                                        </pic:nvPicPr>
                                        <pic:blipFill>
                                          <a:blip r:embed="rId45"/>
                                          <a:stretch>
                                            <a:fillRect/>
                                          </a:stretch>
                                        </pic:blipFill>
                                        <pic:spPr>
                                          <a:xfrm>
                                            <a:off x="0" y="0"/>
                                            <a:ext cx="5590476" cy="71238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2569B" id="Text Box 39" o:spid="_x0000_s1058" type="#_x0000_t202" style="position:absolute;margin-left:-12pt;margin-top:-29.25pt;width:481.5pt;height:657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" fillcolor="white [3201]" strokeweight=".5pt">
                <v:textbox>
                  <w:txbxContent>
                    <w:p w14:paraId="0FBD37D2" w14:textId="3B914F34" w:rsidR="00502401" w:rsidRDefault="00502401">
                      <w:r>
                        <w:rPr>
                          <w:noProof/>
                        </w:rPr>
                        <w:drawing>
                          <wp:inline distT="0" distB="0" distL="0" distR="0" wp14:anchorId="5098485E" wp14:editId="1078983B">
                            <wp:extent cx="5590476" cy="7123809"/>
                            <wp:effectExtent l="0" t="0" r="0" b="1270"/>
                            <wp:docPr id="1704133953"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33953" name="Picture 1" descr="A screenshot of a computer screen&#10;&#10;AI-generated content may be incorrect."/>
                                    <pic:cNvPicPr/>
                                  </pic:nvPicPr>
                                  <pic:blipFill>
                                    <a:blip r:embed="rId46"/>
                                    <a:stretch>
                                      <a:fillRect/>
                                    </a:stretch>
                                  </pic:blipFill>
                                  <pic:spPr>
                                    <a:xfrm>
                                      <a:off x="0" y="0"/>
                                      <a:ext cx="5590476" cy="7123809"/>
                                    </a:xfrm>
                                    <a:prstGeom prst="rect">
                                      <a:avLst/>
                                    </a:prstGeom>
                                  </pic:spPr>
                                </pic:pic>
                              </a:graphicData>
                            </a:graphic>
                          </wp:inline>
                        </w:drawing>
                      </w:r>
                    </w:p>
                  </w:txbxContent>
                </v:textbox>
                <w10:wrap anchorx="margin"/>
              </v:shape>
            </w:pict>
          </mc:Fallback>
        </mc:AlternateContent>
      </w:r>
    </w:p>
    <w:p w14:paraId="7E6C2A35" w14:textId="77777777" w:rsidR="00CE2649" w:rsidRDefault="00CE2649" w:rsidP="005D6035"/>
    <w:p w14:paraId="7F8BF6F9" w14:textId="77777777" w:rsidR="00CE2649" w:rsidRDefault="00CE2649" w:rsidP="005D6035"/>
    <w:p w14:paraId="6C4D4C29" w14:textId="77777777" w:rsidR="006140E4" w:rsidRDefault="006140E4" w:rsidP="005D6035">
      <w:pPr>
        <w:sectPr w:rsidR="006140E4" w:rsidSect="007C6A6A">
          <w:pgSz w:w="12240" w:h="15840"/>
          <w:pgMar w:top="1440" w:right="1440" w:bottom="1440" w:left="1440" w:header="720" w:footer="720" w:gutter="0"/>
          <w:cols w:space="720"/>
          <w:docGrid w:linePitch="360"/>
        </w:sectPr>
      </w:pPr>
    </w:p>
    <w:p w14:paraId="10594758" w14:textId="231326DB" w:rsidR="00CE2649" w:rsidRDefault="006140E4" w:rsidP="005D6035">
      <w:r>
        <w:rPr>
          <w:noProof/>
        </w:rPr>
        <w:lastRenderedPageBreak/>
        <mc:AlternateContent>
          <mc:Choice Requires="wps">
            <w:drawing>
              <wp:anchor distT="0" distB="0" distL="114300" distR="114300" simplePos="0" relativeHeight="251696128" behindDoc="0" locked="0" layoutInCell="1" allowOverlap="1" wp14:anchorId="458C5AF8" wp14:editId="3AF57449">
                <wp:simplePos x="0" y="0"/>
                <wp:positionH relativeFrom="column">
                  <wp:posOffset>19050</wp:posOffset>
                </wp:positionH>
                <wp:positionV relativeFrom="paragraph">
                  <wp:posOffset>-257175</wp:posOffset>
                </wp:positionV>
                <wp:extent cx="8048625" cy="923925"/>
                <wp:effectExtent l="0" t="0" r="28575" b="28575"/>
                <wp:wrapNone/>
                <wp:docPr id="716764545" name="Text Box 45"/>
                <wp:cNvGraphicFramePr/>
                <a:graphic xmlns:a="http://schemas.openxmlformats.org/drawingml/2006/main">
                  <a:graphicData uri="http://schemas.microsoft.com/office/word/2010/wordprocessingShape">
                    <wps:wsp>
                      <wps:cNvSpPr txBox="1"/>
                      <wps:spPr>
                        <a:xfrm>
                          <a:off x="0" y="0"/>
                          <a:ext cx="8048625" cy="923925"/>
                        </a:xfrm>
                        <a:prstGeom prst="rect">
                          <a:avLst/>
                        </a:prstGeom>
                        <a:solidFill>
                          <a:schemeClr val="lt1"/>
                        </a:solidFill>
                        <a:ln w="6350">
                          <a:solidFill>
                            <a:prstClr val="black"/>
                          </a:solidFill>
                        </a:ln>
                      </wps:spPr>
                      <wps:txbx>
                        <w:txbxContent>
                          <w:p w14:paraId="0F752D7B" w14:textId="31EDA3FF" w:rsidR="002C227A" w:rsidRDefault="006140E4" w:rsidP="002C227A">
                            <w:pPr>
                              <w:pStyle w:val="ListParagraph"/>
                              <w:spacing w:after="0"/>
                              <w:jc w:val="center"/>
                              <w:rPr>
                                <w:rFonts w:ascii="Times New Roman" w:hAnsi="Times New Roman" w:cs="Times New Roman"/>
                                <w:sz w:val="48"/>
                                <w:szCs w:val="48"/>
                              </w:rPr>
                            </w:pPr>
                            <w:r w:rsidRPr="00C944F8">
                              <w:rPr>
                                <w:rFonts w:ascii="Times New Roman" w:hAnsi="Times New Roman" w:cs="Times New Roman"/>
                                <w:sz w:val="48"/>
                                <w:szCs w:val="48"/>
                              </w:rPr>
                              <w:t xml:space="preserve">Image of Reconfigured Preferred Plan </w:t>
                            </w:r>
                            <w:r>
                              <w:rPr>
                                <w:rFonts w:ascii="Times New Roman" w:hAnsi="Times New Roman" w:cs="Times New Roman"/>
                                <w:sz w:val="48"/>
                                <w:szCs w:val="48"/>
                              </w:rPr>
                              <w:t>-</w:t>
                            </w:r>
                            <w:r w:rsidR="002C227A">
                              <w:rPr>
                                <w:rFonts w:ascii="Times New Roman" w:hAnsi="Times New Roman" w:cs="Times New Roman"/>
                                <w:sz w:val="48"/>
                                <w:szCs w:val="48"/>
                              </w:rPr>
                              <w:t xml:space="preserve"> </w:t>
                            </w:r>
                            <w:r w:rsidRPr="00C944F8">
                              <w:rPr>
                                <w:rFonts w:ascii="Times New Roman" w:hAnsi="Times New Roman" w:cs="Times New Roman"/>
                                <w:sz w:val="48"/>
                                <w:szCs w:val="48"/>
                              </w:rPr>
                              <w:t>Option 2</w:t>
                            </w:r>
                          </w:p>
                          <w:p w14:paraId="26C495D0" w14:textId="2E550A34" w:rsidR="006140E4" w:rsidRPr="00C944F8" w:rsidRDefault="002C227A" w:rsidP="002C227A">
                            <w:pPr>
                              <w:pStyle w:val="ListParagraph"/>
                              <w:spacing w:after="0"/>
                              <w:jc w:val="center"/>
                              <w:rPr>
                                <w:rFonts w:ascii="Times New Roman" w:hAnsi="Times New Roman" w:cs="Times New Roman"/>
                                <w:sz w:val="48"/>
                                <w:szCs w:val="48"/>
                              </w:rPr>
                            </w:pPr>
                            <w:r>
                              <w:rPr>
                                <w:rFonts w:ascii="Times New Roman" w:hAnsi="Times New Roman" w:cs="Times New Roman"/>
                                <w:sz w:val="48"/>
                                <w:szCs w:val="48"/>
                              </w:rPr>
                              <w:t>Under BOR and PRID Evaluation / Consideration</w:t>
                            </w:r>
                          </w:p>
                          <w:p w14:paraId="4710EA68" w14:textId="77777777" w:rsidR="006140E4" w:rsidRDefault="006140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C5AF8" id="Text Box 45" o:spid="_x0000_s1059" type="#_x0000_t202" style="position:absolute;margin-left:1.5pt;margin-top:-20.25pt;width:633.75pt;height:72.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" fillcolor="white [3201]" strokeweight=".5pt">
                <v:textbox>
                  <w:txbxContent>
                    <w:p w14:paraId="0F752D7B" w14:textId="31EDA3FF" w:rsidR="002C227A" w:rsidRDefault="006140E4" w:rsidP="002C227A">
                      <w:pPr>
                        <w:pStyle w:val="ListParagraph"/>
                        <w:spacing w:after="0"/>
                        <w:jc w:val="center"/>
                        <w:rPr>
                          <w:rFonts w:ascii="Times New Roman" w:hAnsi="Times New Roman" w:cs="Times New Roman"/>
                          <w:sz w:val="48"/>
                          <w:szCs w:val="48"/>
                        </w:rPr>
                      </w:pPr>
                      <w:r w:rsidRPr="00C944F8">
                        <w:rPr>
                          <w:rFonts w:ascii="Times New Roman" w:hAnsi="Times New Roman" w:cs="Times New Roman"/>
                          <w:sz w:val="48"/>
                          <w:szCs w:val="48"/>
                        </w:rPr>
                        <w:t xml:space="preserve">Image of Reconfigured Preferred Plan </w:t>
                      </w:r>
                      <w:r>
                        <w:rPr>
                          <w:rFonts w:ascii="Times New Roman" w:hAnsi="Times New Roman" w:cs="Times New Roman"/>
                          <w:sz w:val="48"/>
                          <w:szCs w:val="48"/>
                        </w:rPr>
                        <w:t>-</w:t>
                      </w:r>
                      <w:r w:rsidR="002C227A">
                        <w:rPr>
                          <w:rFonts w:ascii="Times New Roman" w:hAnsi="Times New Roman" w:cs="Times New Roman"/>
                          <w:sz w:val="48"/>
                          <w:szCs w:val="48"/>
                        </w:rPr>
                        <w:t xml:space="preserve"> </w:t>
                      </w:r>
                      <w:r w:rsidRPr="00C944F8">
                        <w:rPr>
                          <w:rFonts w:ascii="Times New Roman" w:hAnsi="Times New Roman" w:cs="Times New Roman"/>
                          <w:sz w:val="48"/>
                          <w:szCs w:val="48"/>
                        </w:rPr>
                        <w:t>Option 2</w:t>
                      </w:r>
                    </w:p>
                    <w:p w14:paraId="26C495D0" w14:textId="2E550A34" w:rsidR="006140E4" w:rsidRPr="00C944F8" w:rsidRDefault="002C227A" w:rsidP="002C227A">
                      <w:pPr>
                        <w:pStyle w:val="ListParagraph"/>
                        <w:spacing w:after="0"/>
                        <w:jc w:val="center"/>
                        <w:rPr>
                          <w:rFonts w:ascii="Times New Roman" w:hAnsi="Times New Roman" w:cs="Times New Roman"/>
                          <w:sz w:val="48"/>
                          <w:szCs w:val="48"/>
                        </w:rPr>
                      </w:pPr>
                      <w:r>
                        <w:rPr>
                          <w:rFonts w:ascii="Times New Roman" w:hAnsi="Times New Roman" w:cs="Times New Roman"/>
                          <w:sz w:val="48"/>
                          <w:szCs w:val="48"/>
                        </w:rPr>
                        <w:t>Under BOR and PRID Evaluation / Consideration</w:t>
                      </w:r>
                    </w:p>
                    <w:p w14:paraId="4710EA68" w14:textId="77777777" w:rsidR="006140E4" w:rsidRDefault="006140E4"/>
                  </w:txbxContent>
                </v:textbox>
              </v:shape>
            </w:pict>
          </mc:Fallback>
        </mc:AlternateContent>
      </w:r>
    </w:p>
    <w:p w14:paraId="02BB489A" w14:textId="729D371F" w:rsidR="00CE2649" w:rsidRDefault="00CE2649" w:rsidP="005D6035"/>
    <w:p w14:paraId="6541D1C8" w14:textId="14589AEC" w:rsidR="00CE2649" w:rsidRDefault="002C227A" w:rsidP="005D6035">
      <w:r>
        <w:rPr>
          <w:noProof/>
        </w:rPr>
        <mc:AlternateContent>
          <mc:Choice Requires="wps">
            <w:drawing>
              <wp:anchor distT="0" distB="0" distL="114300" distR="114300" simplePos="0" relativeHeight="251695104" behindDoc="0" locked="0" layoutInCell="1" allowOverlap="1" wp14:anchorId="30574BE9" wp14:editId="01CD224D">
                <wp:simplePos x="0" y="0"/>
                <wp:positionH relativeFrom="column">
                  <wp:posOffset>28575</wp:posOffset>
                </wp:positionH>
                <wp:positionV relativeFrom="paragraph">
                  <wp:posOffset>108585</wp:posOffset>
                </wp:positionV>
                <wp:extent cx="8039100" cy="5029200"/>
                <wp:effectExtent l="0" t="0" r="19050" b="19050"/>
                <wp:wrapNone/>
                <wp:docPr id="2112172854" name="Text Box 44"/>
                <wp:cNvGraphicFramePr/>
                <a:graphic xmlns:a="http://schemas.openxmlformats.org/drawingml/2006/main">
                  <a:graphicData uri="http://schemas.microsoft.com/office/word/2010/wordprocessingShape">
                    <wps:wsp>
                      <wps:cNvSpPr txBox="1"/>
                      <wps:spPr>
                        <a:xfrm>
                          <a:off x="0" y="0"/>
                          <a:ext cx="8039100" cy="5029200"/>
                        </a:xfrm>
                        <a:prstGeom prst="rect">
                          <a:avLst/>
                        </a:prstGeom>
                        <a:solidFill>
                          <a:schemeClr val="lt1"/>
                        </a:solidFill>
                        <a:ln w="6350">
                          <a:solidFill>
                            <a:prstClr val="black"/>
                          </a:solidFill>
                        </a:ln>
                      </wps:spPr>
                      <wps:txbx>
                        <w:txbxContent>
                          <w:p w14:paraId="6ACBA823" w14:textId="021EFD2B" w:rsidR="006140E4" w:rsidRDefault="006140E4">
                            <w:r>
                              <w:rPr>
                                <w:noProof/>
                              </w:rPr>
                              <w:drawing>
                                <wp:inline distT="0" distB="0" distL="0" distR="0" wp14:anchorId="79E31177" wp14:editId="27080C7B">
                                  <wp:extent cx="7962900" cy="4991100"/>
                                  <wp:effectExtent l="0" t="0" r="0" b="0"/>
                                  <wp:docPr id="214088897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3163" name="Picture 169763163"/>
                                          <pic:cNvPicPr/>
                                        </pic:nvPicPr>
                                        <pic:blipFill>
                                          <a:blip r:embed="rId47">
                                            <a:extLst>
                                              <a:ext uri="{28A0092B-C50C-407E-A947-70E740481C1C}">
                                                <a14:useLocalDpi xmlns:a14="http://schemas.microsoft.com/office/drawing/2010/main" val="0"/>
                                              </a:ext>
                                            </a:extLst>
                                          </a:blip>
                                          <a:stretch>
                                            <a:fillRect/>
                                          </a:stretch>
                                        </pic:blipFill>
                                        <pic:spPr>
                                          <a:xfrm>
                                            <a:off x="0" y="0"/>
                                            <a:ext cx="7962900" cy="4991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574BE9" id="Text Box 44" o:spid="_x0000_s1060" type="#_x0000_t202" style="position:absolute;margin-left:2.25pt;margin-top:8.55pt;width:633pt;height:396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" fillcolor="white [3201]" strokeweight=".5pt">
                <v:textbox>
                  <w:txbxContent>
                    <w:p w14:paraId="6ACBA823" w14:textId="021EFD2B" w:rsidR="006140E4" w:rsidRDefault="006140E4">
                      <w:r>
                        <w:rPr>
                          <w:noProof/>
                        </w:rPr>
                        <w:drawing>
                          <wp:inline distT="0" distB="0" distL="0" distR="0" wp14:anchorId="79E31177" wp14:editId="27080C7B">
                            <wp:extent cx="7962900" cy="4991100"/>
                            <wp:effectExtent l="0" t="0" r="0" b="0"/>
                            <wp:docPr id="214088897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3163" name="Picture 169763163"/>
                                    <pic:cNvPicPr/>
                                  </pic:nvPicPr>
                                  <pic:blipFill>
                                    <a:blip r:embed="rId48">
                                      <a:extLst>
                                        <a:ext uri="{28A0092B-C50C-407E-A947-70E740481C1C}">
                                          <a14:useLocalDpi xmlns:a14="http://schemas.microsoft.com/office/drawing/2010/main" val="0"/>
                                        </a:ext>
                                      </a:extLst>
                                    </a:blip>
                                    <a:stretch>
                                      <a:fillRect/>
                                    </a:stretch>
                                  </pic:blipFill>
                                  <pic:spPr>
                                    <a:xfrm>
                                      <a:off x="0" y="0"/>
                                      <a:ext cx="7962900" cy="4991100"/>
                                    </a:xfrm>
                                    <a:prstGeom prst="rect">
                                      <a:avLst/>
                                    </a:prstGeom>
                                  </pic:spPr>
                                </pic:pic>
                              </a:graphicData>
                            </a:graphic>
                          </wp:inline>
                        </w:drawing>
                      </w:r>
                    </w:p>
                  </w:txbxContent>
                </v:textbox>
              </v:shape>
            </w:pict>
          </mc:Fallback>
        </mc:AlternateContent>
      </w:r>
    </w:p>
    <w:p w14:paraId="5E24622A" w14:textId="31A7C355" w:rsidR="00CE2649" w:rsidRDefault="00CE2649" w:rsidP="005D6035"/>
    <w:p w14:paraId="325EBADA" w14:textId="744DEF0D" w:rsidR="00CE2649" w:rsidRDefault="00CE2649" w:rsidP="005D6035"/>
    <w:p w14:paraId="140A40B8" w14:textId="77777777" w:rsidR="00CE2649" w:rsidRDefault="00CE2649" w:rsidP="005D6035"/>
    <w:p w14:paraId="02DA8D67" w14:textId="77777777" w:rsidR="00CE2649" w:rsidRDefault="00CE2649" w:rsidP="005D6035"/>
    <w:p w14:paraId="6A4AE734" w14:textId="77777777" w:rsidR="00CE2649" w:rsidRDefault="00CE2649" w:rsidP="005D6035"/>
    <w:p w14:paraId="1E26B5EA" w14:textId="77777777" w:rsidR="00CE2649" w:rsidRDefault="00CE2649" w:rsidP="005D6035"/>
    <w:p w14:paraId="623142B1" w14:textId="77777777" w:rsidR="00CE2649" w:rsidRDefault="00CE2649" w:rsidP="005D6035"/>
    <w:p w14:paraId="0A762A29" w14:textId="77777777" w:rsidR="00CE2649" w:rsidRDefault="00CE2649" w:rsidP="005D6035"/>
    <w:p w14:paraId="06C6C072" w14:textId="77777777" w:rsidR="00CE2649" w:rsidRDefault="00CE2649" w:rsidP="005D6035"/>
    <w:p w14:paraId="2FA8570D" w14:textId="77777777" w:rsidR="00CE2649" w:rsidRDefault="00CE2649" w:rsidP="005D6035"/>
    <w:p w14:paraId="3D239D24" w14:textId="77777777" w:rsidR="00CE2649" w:rsidRDefault="00CE2649" w:rsidP="005D6035"/>
    <w:p w14:paraId="15624E5B" w14:textId="77777777" w:rsidR="00CE2649" w:rsidRDefault="00CE2649" w:rsidP="005D6035"/>
    <w:p w14:paraId="6DBD041C" w14:textId="77777777" w:rsidR="00CE2649" w:rsidRDefault="00CE2649" w:rsidP="005D6035"/>
    <w:p w14:paraId="2CCC9D86" w14:textId="77777777" w:rsidR="00CE2649" w:rsidRPr="005D6035" w:rsidRDefault="00CE2649" w:rsidP="005D6035"/>
    <w:p w14:paraId="17C8F03C" w14:textId="77777777" w:rsidR="006443DB" w:rsidRDefault="006443DB" w:rsidP="005D6035">
      <w:pPr>
        <w:sectPr w:rsidR="006443DB" w:rsidSect="006140E4">
          <w:headerReference w:type="default" r:id="rId49"/>
          <w:pgSz w:w="15840" w:h="12240" w:orient="landscape"/>
          <w:pgMar w:top="1440" w:right="1440" w:bottom="1440" w:left="1440" w:header="720" w:footer="720" w:gutter="0"/>
          <w:cols w:space="720"/>
          <w:docGrid w:linePitch="360"/>
        </w:sectPr>
      </w:pPr>
    </w:p>
    <w:p w14:paraId="4B02BC56" w14:textId="77777777" w:rsidR="005D6035" w:rsidRDefault="005D6035" w:rsidP="005D6035"/>
    <w:p w14:paraId="2EAB7B67" w14:textId="77777777" w:rsidR="00012905" w:rsidRDefault="006443DB" w:rsidP="00260022">
      <w:pPr>
        <w:jc w:val="center"/>
        <w:rPr>
          <w:rFonts w:ascii="Times New Roman" w:hAnsi="Times New Roman" w:cs="Times New Roman"/>
          <w:sz w:val="96"/>
          <w:szCs w:val="96"/>
        </w:rPr>
      </w:pPr>
      <w:r>
        <w:rPr>
          <w:rFonts w:ascii="Times New Roman" w:hAnsi="Times New Roman" w:cs="Times New Roman"/>
          <w:sz w:val="96"/>
          <w:szCs w:val="96"/>
        </w:rPr>
        <w:br w:type="textWrapping" w:clear="all"/>
      </w:r>
    </w:p>
    <w:p w14:paraId="0F26E09E" w14:textId="6650391A" w:rsidR="006443DB" w:rsidRDefault="006443DB" w:rsidP="00260022">
      <w:pPr>
        <w:jc w:val="center"/>
        <w:rPr>
          <w:rFonts w:ascii="Times New Roman" w:hAnsi="Times New Roman" w:cs="Times New Roman"/>
          <w:sz w:val="96"/>
          <w:szCs w:val="96"/>
        </w:rPr>
      </w:pPr>
      <w:r w:rsidRPr="006443DB">
        <w:rPr>
          <w:rFonts w:ascii="Times New Roman" w:hAnsi="Times New Roman" w:cs="Times New Roman"/>
          <w:sz w:val="96"/>
          <w:szCs w:val="96"/>
        </w:rPr>
        <w:t>APPENDIX F.</w:t>
      </w:r>
    </w:p>
    <w:p w14:paraId="15CD6B96" w14:textId="51E6D28B" w:rsidR="007B5E95" w:rsidRPr="00C00645" w:rsidRDefault="00C00645" w:rsidP="00C00645">
      <w:pPr>
        <w:spacing w:after="0"/>
        <w:jc w:val="center"/>
        <w:rPr>
          <w:rFonts w:ascii="Times New Roman" w:hAnsi="Times New Roman" w:cs="Times New Roman"/>
          <w:sz w:val="48"/>
          <w:szCs w:val="48"/>
        </w:rPr>
      </w:pPr>
      <w:r w:rsidRPr="00C00645">
        <w:rPr>
          <w:rFonts w:ascii="Times New Roman" w:hAnsi="Times New Roman" w:cs="Times New Roman"/>
          <w:sz w:val="48"/>
          <w:szCs w:val="48"/>
        </w:rPr>
        <w:t xml:space="preserve">Summary of January 8, 2026, Meeting among NRCS/UPFPD, BOR and PRID Representatives – Vallecito Reservoir Debris Management and </w:t>
      </w:r>
      <w:r w:rsidR="00DE1DEA" w:rsidRPr="00C00645">
        <w:rPr>
          <w:rFonts w:ascii="Times New Roman" w:hAnsi="Times New Roman" w:cs="Times New Roman"/>
          <w:sz w:val="48"/>
          <w:szCs w:val="48"/>
        </w:rPr>
        <w:t>Funding</w:t>
      </w:r>
      <w:r w:rsidR="00DE1DEA">
        <w:rPr>
          <w:rFonts w:ascii="Times New Roman" w:hAnsi="Times New Roman" w:cs="Times New Roman"/>
          <w:sz w:val="48"/>
          <w:szCs w:val="48"/>
        </w:rPr>
        <w:t xml:space="preserve"> Assistance </w:t>
      </w:r>
      <w:r>
        <w:rPr>
          <w:rFonts w:ascii="Times New Roman" w:hAnsi="Times New Roman" w:cs="Times New Roman"/>
          <w:sz w:val="48"/>
          <w:szCs w:val="48"/>
        </w:rPr>
        <w:t>Opportunities</w:t>
      </w:r>
      <w:r w:rsidRPr="00C00645">
        <w:rPr>
          <w:rFonts w:ascii="Times New Roman" w:hAnsi="Times New Roman" w:cs="Times New Roman"/>
          <w:sz w:val="48"/>
          <w:szCs w:val="48"/>
        </w:rPr>
        <w:t>, October 2025 100 Year Flood Event</w:t>
      </w:r>
    </w:p>
    <w:p w14:paraId="12B4DDC1" w14:textId="7E8F6EE6" w:rsidR="007B5E95" w:rsidRDefault="007B5E95" w:rsidP="00C00645">
      <w:pPr>
        <w:jc w:val="center"/>
        <w:rPr>
          <w:rFonts w:ascii="Times New Roman" w:hAnsi="Times New Roman" w:cs="Times New Roman"/>
          <w:sz w:val="96"/>
          <w:szCs w:val="96"/>
        </w:rPr>
        <w:sectPr w:rsidR="007B5E95" w:rsidSect="006443DB">
          <w:pgSz w:w="12240" w:h="15840"/>
          <w:pgMar w:top="1440" w:right="1440" w:bottom="1440" w:left="1440" w:header="720" w:footer="720" w:gutter="0"/>
          <w:cols w:space="720"/>
          <w:docGrid w:linePitch="360"/>
        </w:sectPr>
      </w:pPr>
    </w:p>
    <w:p w14:paraId="0AD936E7" w14:textId="1862864B" w:rsidR="00C10680" w:rsidRDefault="00C00645" w:rsidP="00260022">
      <w:pPr>
        <w:jc w:val="center"/>
        <w:rPr>
          <w:rFonts w:ascii="Times New Roman" w:hAnsi="Times New Roman" w:cs="Times New Roman"/>
          <w:sz w:val="48"/>
          <w:szCs w:val="48"/>
        </w:rPr>
      </w:pPr>
      <w:r>
        <w:rPr>
          <w:rFonts w:ascii="Times New Roman" w:hAnsi="Times New Roman" w:cs="Times New Roman"/>
          <w:noProof/>
          <w:sz w:val="48"/>
          <w:szCs w:val="48"/>
        </w:rPr>
        <w:lastRenderedPageBreak/>
        <mc:AlternateContent>
          <mc:Choice Requires="wps">
            <w:drawing>
              <wp:anchor distT="0" distB="0" distL="114300" distR="114300" simplePos="0" relativeHeight="251697152" behindDoc="0" locked="0" layoutInCell="1" allowOverlap="1" wp14:anchorId="16C6B2BB" wp14:editId="06F0418E">
                <wp:simplePos x="0" y="0"/>
                <wp:positionH relativeFrom="column">
                  <wp:posOffset>-304800</wp:posOffset>
                </wp:positionH>
                <wp:positionV relativeFrom="paragraph">
                  <wp:posOffset>-342900</wp:posOffset>
                </wp:positionV>
                <wp:extent cx="6724650" cy="8353425"/>
                <wp:effectExtent l="0" t="0" r="19050" b="28575"/>
                <wp:wrapNone/>
                <wp:docPr id="1969161431" name="Text Box 36"/>
                <wp:cNvGraphicFramePr/>
                <a:graphic xmlns:a="http://schemas.openxmlformats.org/drawingml/2006/main">
                  <a:graphicData uri="http://schemas.microsoft.com/office/word/2010/wordprocessingShape">
                    <wps:wsp>
                      <wps:cNvSpPr txBox="1"/>
                      <wps:spPr>
                        <a:xfrm>
                          <a:off x="0" y="0"/>
                          <a:ext cx="6724650" cy="8353425"/>
                        </a:xfrm>
                        <a:prstGeom prst="rect">
                          <a:avLst/>
                        </a:prstGeom>
                        <a:solidFill>
                          <a:schemeClr val="lt1"/>
                        </a:solidFill>
                        <a:ln w="6350">
                          <a:solidFill>
                            <a:prstClr val="black"/>
                          </a:solidFill>
                        </a:ln>
                      </wps:spPr>
                      <wps:txbx>
                        <w:txbxContent>
                          <w:p w14:paraId="3DD7B0AF" w14:textId="77777777" w:rsidR="00C00645" w:rsidRPr="00C00645" w:rsidRDefault="00C00645" w:rsidP="00C00645">
                            <w:pPr>
                              <w:spacing w:after="0"/>
                              <w:jc w:val="center"/>
                              <w:rPr>
                                <w:rFonts w:ascii="Times New Roman" w:eastAsiaTheme="minorEastAsia" w:hAnsi="Times New Roman" w:cs="Times New Roman"/>
                                <w:b/>
                                <w:bCs/>
                              </w:rPr>
                            </w:pPr>
                            <w:r w:rsidRPr="00C00645">
                              <w:rPr>
                                <w:rFonts w:ascii="Times New Roman" w:eastAsiaTheme="minorEastAsia" w:hAnsi="Times New Roman" w:cs="Times New Roman"/>
                                <w:b/>
                                <w:bCs/>
                              </w:rPr>
                              <w:t>(Final)</w:t>
                            </w:r>
                          </w:p>
                          <w:p w14:paraId="16A1FB40" w14:textId="77777777" w:rsidR="00C00645" w:rsidRPr="00C00645" w:rsidRDefault="00C00645" w:rsidP="00C00645">
                            <w:pPr>
                              <w:spacing w:after="0"/>
                              <w:jc w:val="center"/>
                              <w:rPr>
                                <w:rFonts w:ascii="Times New Roman" w:eastAsiaTheme="minorEastAsia" w:hAnsi="Times New Roman" w:cs="Times New Roman"/>
                                <w:b/>
                                <w:bCs/>
                              </w:rPr>
                            </w:pPr>
                            <w:r w:rsidRPr="00C00645">
                              <w:rPr>
                                <w:rFonts w:ascii="Times New Roman" w:eastAsiaTheme="minorEastAsia" w:hAnsi="Times New Roman" w:cs="Times New Roman"/>
                                <w:b/>
                                <w:bCs/>
                              </w:rPr>
                              <w:t xml:space="preserve">Summary of Thursday, January 9, 2026, Meeting On Managing the Debris </w:t>
                            </w:r>
                          </w:p>
                          <w:p w14:paraId="5F307946" w14:textId="77777777" w:rsidR="00C00645" w:rsidRPr="00C00645" w:rsidRDefault="00C00645" w:rsidP="00C00645">
                            <w:pPr>
                              <w:spacing w:after="0"/>
                              <w:jc w:val="center"/>
                              <w:rPr>
                                <w:rFonts w:ascii="Times New Roman" w:eastAsiaTheme="minorEastAsia" w:hAnsi="Times New Roman" w:cs="Times New Roman"/>
                                <w:b/>
                                <w:bCs/>
                              </w:rPr>
                            </w:pPr>
                            <w:r w:rsidRPr="00C00645">
                              <w:rPr>
                                <w:rFonts w:ascii="Times New Roman" w:eastAsiaTheme="minorEastAsia" w:hAnsi="Times New Roman" w:cs="Times New Roman"/>
                                <w:b/>
                                <w:bCs/>
                              </w:rPr>
                              <w:t xml:space="preserve">In Vallecito Reservoir from the October 2025, Vallecito Creek </w:t>
                            </w:r>
                          </w:p>
                          <w:p w14:paraId="5E6B6A83" w14:textId="108600C6" w:rsidR="00DE1DEA" w:rsidRPr="00C00645" w:rsidRDefault="00C00645" w:rsidP="00DE1DEA">
                            <w:pPr>
                              <w:spacing w:after="0"/>
                              <w:jc w:val="center"/>
                              <w:rPr>
                                <w:rFonts w:ascii="Times New Roman" w:eastAsiaTheme="minorEastAsia" w:hAnsi="Times New Roman" w:cs="Times New Roman"/>
                                <w:b/>
                                <w:bCs/>
                              </w:rPr>
                            </w:pPr>
                            <w:r w:rsidRPr="00C00645">
                              <w:rPr>
                                <w:rFonts w:ascii="Times New Roman" w:eastAsiaTheme="minorEastAsia" w:hAnsi="Times New Roman" w:cs="Times New Roman"/>
                                <w:b/>
                                <w:bCs/>
                              </w:rPr>
                              <w:t xml:space="preserve">100-Year Flood Event </w:t>
                            </w:r>
                          </w:p>
                          <w:p w14:paraId="3AE1F692" w14:textId="77777777" w:rsidR="00C00645" w:rsidRPr="00C00645" w:rsidRDefault="00C00645" w:rsidP="00C00645">
                            <w:pPr>
                              <w:spacing w:after="0"/>
                              <w:jc w:val="center"/>
                              <w:rPr>
                                <w:rFonts w:ascii="Times New Roman" w:eastAsiaTheme="minorEastAsia" w:hAnsi="Times New Roman" w:cs="Times New Roman"/>
                                <w:b/>
                                <w:bCs/>
                              </w:rPr>
                            </w:pPr>
                          </w:p>
                          <w:p w14:paraId="09BD0B05"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The meeting was held at the PRID Office.  The following individuals attended in person: Mike Canterbury (PRID Dam Tender); Chrissy Wright (PRID Office Manager); Tammy Smith (PRID Office Assistant, and Vallecito Creek resident); Mike Muir, NRCS/UPFPD; Ken Beck, PRID Superintendent.  The following individuals participated via Zoom conference call: Reece Carpenter, Resource Division Manager, WCAO, Grand Junction, BOR; Steve Pargin and Nate Wright, PRID Board of Directors.</w:t>
                            </w:r>
                          </w:p>
                          <w:p w14:paraId="345C7956" w14:textId="77777777" w:rsidR="00C00645" w:rsidRPr="00C00645" w:rsidRDefault="00C00645" w:rsidP="00C00645">
                            <w:pPr>
                              <w:spacing w:after="0"/>
                              <w:rPr>
                                <w:rFonts w:ascii="Times New Roman" w:eastAsiaTheme="minorEastAsia" w:hAnsi="Times New Roman" w:cs="Times New Roman"/>
                              </w:rPr>
                            </w:pPr>
                          </w:p>
                          <w:p w14:paraId="5AA7ACC3"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The purpose of the meeting was twofold.  First, update the participants on the current management/status of the debris, that has accumulated in Vallecito Reservoir from the October 2025 flood event. Second, develop a consensus among the BOR, PRID, and the recently initiated NRCS/UPFPD process that is providing federal financial relief to assist in the disaster recovery, on how best to optimize debris management in the future.  Copies of the PRID document: Vallecito Dam and Reservoir, Bayfield, Colorado, Debris Cleanup Needs Study, January 8, 2026, were distributed before the meeting.</w:t>
                            </w:r>
                          </w:p>
                          <w:p w14:paraId="6D9B8A7B" w14:textId="77777777" w:rsidR="00C00645" w:rsidRPr="00C00645" w:rsidRDefault="00C00645" w:rsidP="00C00645">
                            <w:pPr>
                              <w:spacing w:after="0"/>
                              <w:rPr>
                                <w:rFonts w:ascii="Times New Roman" w:eastAsiaTheme="minorEastAsia" w:hAnsi="Times New Roman" w:cs="Times New Roman"/>
                              </w:rPr>
                            </w:pPr>
                          </w:p>
                          <w:p w14:paraId="031C8221"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Ken introduced Mike Muir.  He then provided brief background comments to bring the participants current on the debris situation.  He informed the group that Mike M. is looking for the PRID to provide two subcontracts to seek and qualify for federal funding assistance.  The first subcontract will be to initiate the cleanup of the debris in the reservoir via Cascade Timber Salvage, a locally owned business.  Second, the detailed plans and costs estimate for the installation of a protective debris boom or buoy line, to prevent debris from adversely affecting the intake structure, of the outlet works at the south end of the Reservoir near the Dam.</w:t>
                            </w:r>
                          </w:p>
                          <w:p w14:paraId="77B8DFC3" w14:textId="77777777" w:rsidR="00C00645" w:rsidRPr="00C00645" w:rsidRDefault="00C00645" w:rsidP="00C00645">
                            <w:pPr>
                              <w:spacing w:after="0"/>
                              <w:rPr>
                                <w:rFonts w:ascii="Times New Roman" w:eastAsiaTheme="minorEastAsia" w:hAnsi="Times New Roman" w:cs="Times New Roman"/>
                              </w:rPr>
                            </w:pPr>
                          </w:p>
                          <w:p w14:paraId="0A6D2964"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Mike M. commented that the debris cleanup opportunity with Cascade Timber Salvage (CTS) is losing traction. CTS’s proposal focused on removing the debris that, at that time, was 100 percent concentrated at the north end of the lake.  Within a short period of time the debris has dispersed around the Lake.  Consequently, this proposal is looking much less favorable.</w:t>
                            </w:r>
                          </w:p>
                          <w:p w14:paraId="18D99AF3" w14:textId="77777777" w:rsidR="00C00645" w:rsidRPr="00C00645" w:rsidRDefault="00C00645" w:rsidP="00C00645">
                            <w:pPr>
                              <w:spacing w:after="0"/>
                              <w:rPr>
                                <w:rFonts w:ascii="Times New Roman" w:eastAsiaTheme="minorEastAsia" w:hAnsi="Times New Roman" w:cs="Times New Roman"/>
                              </w:rPr>
                            </w:pPr>
                          </w:p>
                          <w:p w14:paraId="6F1A29E7"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 xml:space="preserve">Mike said that the second contract, installation of the protective buoy line around the intake structure, is a very likely candidate to receive federal funding assistance.  He clarified a comment that was made regarding PRID cost-share amount being 25 percent of the total installation cost.  Mike said that PRID’s cost share amount, due to state funding opportunities, would be approximately 12.5 percent, or half of the originally planned cast-share contribution.  </w:t>
                            </w:r>
                          </w:p>
                          <w:p w14:paraId="59C663A6" w14:textId="77777777" w:rsidR="00C00645" w:rsidRPr="00C00645" w:rsidRDefault="00C00645" w:rsidP="00C00645">
                            <w:pPr>
                              <w:spacing w:after="0"/>
                              <w:rPr>
                                <w:rFonts w:ascii="Times New Roman" w:eastAsiaTheme="minorEastAsia" w:hAnsi="Times New Roman" w:cs="Times New Roman"/>
                              </w:rPr>
                            </w:pPr>
                          </w:p>
                          <w:p w14:paraId="6321835A" w14:textId="2AE9C454" w:rsidR="00C00645" w:rsidRDefault="00C00645" w:rsidP="00C00645">
                            <w:r w:rsidRPr="00C00645">
                              <w:rPr>
                                <w:rFonts w:ascii="Times New Roman" w:eastAsiaTheme="minorEastAsia" w:hAnsi="Times New Roman" w:cs="Times New Roman"/>
                              </w:rPr>
                              <w:t>Ken commented that over the last 24 to 48 hours, following BOR’s comments on the above PRID document, BOR has cautioned that a thorough investigation and analysis of the proposed protective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C6B2BB" id="_x0000_s1061" type="#_x0000_t202" style="position:absolute;left:0;text-align:left;margin-left:-24pt;margin-top:-27pt;width:529.5pt;height:657.7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" fillcolor="white [3201]" strokeweight=".5pt">
                <v:textbox>
                  <w:txbxContent>
                    <w:p w14:paraId="3DD7B0AF" w14:textId="77777777" w:rsidR="00C00645" w:rsidRPr="00C00645" w:rsidRDefault="00C00645" w:rsidP="00C00645">
                      <w:pPr>
                        <w:spacing w:after="0"/>
                        <w:jc w:val="center"/>
                        <w:rPr>
                          <w:rFonts w:ascii="Times New Roman" w:eastAsiaTheme="minorEastAsia" w:hAnsi="Times New Roman" w:cs="Times New Roman"/>
                          <w:b/>
                          <w:bCs/>
                        </w:rPr>
                      </w:pPr>
                      <w:r w:rsidRPr="00C00645">
                        <w:rPr>
                          <w:rFonts w:ascii="Times New Roman" w:eastAsiaTheme="minorEastAsia" w:hAnsi="Times New Roman" w:cs="Times New Roman"/>
                          <w:b/>
                          <w:bCs/>
                        </w:rPr>
                        <w:t>(Final)</w:t>
                      </w:r>
                    </w:p>
                    <w:p w14:paraId="16A1FB40" w14:textId="77777777" w:rsidR="00C00645" w:rsidRPr="00C00645" w:rsidRDefault="00C00645" w:rsidP="00C00645">
                      <w:pPr>
                        <w:spacing w:after="0"/>
                        <w:jc w:val="center"/>
                        <w:rPr>
                          <w:rFonts w:ascii="Times New Roman" w:eastAsiaTheme="minorEastAsia" w:hAnsi="Times New Roman" w:cs="Times New Roman"/>
                          <w:b/>
                          <w:bCs/>
                        </w:rPr>
                      </w:pPr>
                      <w:r w:rsidRPr="00C00645">
                        <w:rPr>
                          <w:rFonts w:ascii="Times New Roman" w:eastAsiaTheme="minorEastAsia" w:hAnsi="Times New Roman" w:cs="Times New Roman"/>
                          <w:b/>
                          <w:bCs/>
                        </w:rPr>
                        <w:t xml:space="preserve">Summary of Thursday, January 9, 2026, Meeting On Managing the Debris </w:t>
                      </w:r>
                    </w:p>
                    <w:p w14:paraId="5F307946" w14:textId="77777777" w:rsidR="00C00645" w:rsidRPr="00C00645" w:rsidRDefault="00C00645" w:rsidP="00C00645">
                      <w:pPr>
                        <w:spacing w:after="0"/>
                        <w:jc w:val="center"/>
                        <w:rPr>
                          <w:rFonts w:ascii="Times New Roman" w:eastAsiaTheme="minorEastAsia" w:hAnsi="Times New Roman" w:cs="Times New Roman"/>
                          <w:b/>
                          <w:bCs/>
                        </w:rPr>
                      </w:pPr>
                      <w:r w:rsidRPr="00C00645">
                        <w:rPr>
                          <w:rFonts w:ascii="Times New Roman" w:eastAsiaTheme="minorEastAsia" w:hAnsi="Times New Roman" w:cs="Times New Roman"/>
                          <w:b/>
                          <w:bCs/>
                        </w:rPr>
                        <w:t xml:space="preserve">In Vallecito Reservoir from the October 2025, Vallecito Creek </w:t>
                      </w:r>
                    </w:p>
                    <w:p w14:paraId="5E6B6A83" w14:textId="108600C6" w:rsidR="00DE1DEA" w:rsidRPr="00C00645" w:rsidRDefault="00C00645" w:rsidP="00DE1DEA">
                      <w:pPr>
                        <w:spacing w:after="0"/>
                        <w:jc w:val="center"/>
                        <w:rPr>
                          <w:rFonts w:ascii="Times New Roman" w:eastAsiaTheme="minorEastAsia" w:hAnsi="Times New Roman" w:cs="Times New Roman"/>
                          <w:b/>
                          <w:bCs/>
                        </w:rPr>
                      </w:pPr>
                      <w:r w:rsidRPr="00C00645">
                        <w:rPr>
                          <w:rFonts w:ascii="Times New Roman" w:eastAsiaTheme="minorEastAsia" w:hAnsi="Times New Roman" w:cs="Times New Roman"/>
                          <w:b/>
                          <w:bCs/>
                        </w:rPr>
                        <w:t xml:space="preserve">100-Year Flood Event </w:t>
                      </w:r>
                    </w:p>
                    <w:p w14:paraId="3AE1F692" w14:textId="77777777" w:rsidR="00C00645" w:rsidRPr="00C00645" w:rsidRDefault="00C00645" w:rsidP="00C00645">
                      <w:pPr>
                        <w:spacing w:after="0"/>
                        <w:jc w:val="center"/>
                        <w:rPr>
                          <w:rFonts w:ascii="Times New Roman" w:eastAsiaTheme="minorEastAsia" w:hAnsi="Times New Roman" w:cs="Times New Roman"/>
                          <w:b/>
                          <w:bCs/>
                        </w:rPr>
                      </w:pPr>
                    </w:p>
                    <w:p w14:paraId="09BD0B05"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The meeting was held at the PRID Office.  The following individuals attended in person: Mike Canterbury (PRID Dam Tender); Chrissy Wright (PRID Office Manager); Tammy Smith (PRID Office Assistant, and Vallecito Creek resident); Mike Muir, NRCS/UPFPD; Ken Beck, PRID Superintendent.  The following individuals participated via Zoom conference call: Reece Carpenter, Resource Division Manager, WCAO, Grand Junction, BOR; Steve Pargin and Nate Wright, PRID Board of Directors.</w:t>
                      </w:r>
                    </w:p>
                    <w:p w14:paraId="345C7956" w14:textId="77777777" w:rsidR="00C00645" w:rsidRPr="00C00645" w:rsidRDefault="00C00645" w:rsidP="00C00645">
                      <w:pPr>
                        <w:spacing w:after="0"/>
                        <w:rPr>
                          <w:rFonts w:ascii="Times New Roman" w:eastAsiaTheme="minorEastAsia" w:hAnsi="Times New Roman" w:cs="Times New Roman"/>
                        </w:rPr>
                      </w:pPr>
                    </w:p>
                    <w:p w14:paraId="5AA7ACC3"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The purpose of the meeting was twofold.  First, update the participants on the current management/status of the debris, that has accumulated in Vallecito Reservoir from the October 2025 flood event. Second, develop a consensus among the BOR, PRID, and the recently initiated NRCS/UPFPD process that is providing federal financial relief to assist in the disaster recovery, on how best to optimize debris management in the future.  Copies of the PRID document: Vallecito Dam and Reservoir, Bayfield, Colorado, Debris Cleanup Needs Study, January 8, 2026, were distributed before the meeting.</w:t>
                      </w:r>
                    </w:p>
                    <w:p w14:paraId="6D9B8A7B" w14:textId="77777777" w:rsidR="00C00645" w:rsidRPr="00C00645" w:rsidRDefault="00C00645" w:rsidP="00C00645">
                      <w:pPr>
                        <w:spacing w:after="0"/>
                        <w:rPr>
                          <w:rFonts w:ascii="Times New Roman" w:eastAsiaTheme="minorEastAsia" w:hAnsi="Times New Roman" w:cs="Times New Roman"/>
                        </w:rPr>
                      </w:pPr>
                    </w:p>
                    <w:p w14:paraId="031C8221"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Ken introduced Mike Muir.  He then provided brief background comments to bring the participants current on the debris situation.  He informed the group that Mike M. is looking for the PRID to provide two subcontracts to seek and qualify for federal funding assistance.  The first subcontract will be to initiate the cleanup of the debris in the reservoir via Cascade Timber Salvage, a locally owned business.  Second, the detailed plans and costs estimate for the installation of a protective debris boom or buoy line, to prevent debris from adversely affecting the intake structure, of the outlet works at the south end of the Reservoir near the Dam.</w:t>
                      </w:r>
                    </w:p>
                    <w:p w14:paraId="77B8DFC3" w14:textId="77777777" w:rsidR="00C00645" w:rsidRPr="00C00645" w:rsidRDefault="00C00645" w:rsidP="00C00645">
                      <w:pPr>
                        <w:spacing w:after="0"/>
                        <w:rPr>
                          <w:rFonts w:ascii="Times New Roman" w:eastAsiaTheme="minorEastAsia" w:hAnsi="Times New Roman" w:cs="Times New Roman"/>
                        </w:rPr>
                      </w:pPr>
                    </w:p>
                    <w:p w14:paraId="0A6D2964"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Mike M. commented that the debris cleanup opportunity with Cascade Timber Salvage (CTS) is losing traction. CTS’s proposal focused on removing the debris that, at that time, was 100 percent concentrated at the north end of the lake.  Within a short period of time the debris has dispersed around the Lake.  Consequently, this proposal is looking much less favorable.</w:t>
                      </w:r>
                    </w:p>
                    <w:p w14:paraId="18D99AF3" w14:textId="77777777" w:rsidR="00C00645" w:rsidRPr="00C00645" w:rsidRDefault="00C00645" w:rsidP="00C00645">
                      <w:pPr>
                        <w:spacing w:after="0"/>
                        <w:rPr>
                          <w:rFonts w:ascii="Times New Roman" w:eastAsiaTheme="minorEastAsia" w:hAnsi="Times New Roman" w:cs="Times New Roman"/>
                        </w:rPr>
                      </w:pPr>
                    </w:p>
                    <w:p w14:paraId="6F1A29E7"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 xml:space="preserve">Mike said that the second contract, installation of the protective buoy line around the intake structure, is a very likely candidate to receive federal funding assistance.  He clarified a comment that was made regarding PRID cost-share amount being 25 percent of the total installation cost.  Mike said that PRID’s cost share amount, due to state funding opportunities, would be approximately 12.5 percent, or half of the originally planned cast-share contribution.  </w:t>
                      </w:r>
                    </w:p>
                    <w:p w14:paraId="59C663A6" w14:textId="77777777" w:rsidR="00C00645" w:rsidRPr="00C00645" w:rsidRDefault="00C00645" w:rsidP="00C00645">
                      <w:pPr>
                        <w:spacing w:after="0"/>
                        <w:rPr>
                          <w:rFonts w:ascii="Times New Roman" w:eastAsiaTheme="minorEastAsia" w:hAnsi="Times New Roman" w:cs="Times New Roman"/>
                        </w:rPr>
                      </w:pPr>
                    </w:p>
                    <w:p w14:paraId="6321835A" w14:textId="2AE9C454" w:rsidR="00C00645" w:rsidRDefault="00C00645" w:rsidP="00C00645">
                      <w:r w:rsidRPr="00C00645">
                        <w:rPr>
                          <w:rFonts w:ascii="Times New Roman" w:eastAsiaTheme="minorEastAsia" w:hAnsi="Times New Roman" w:cs="Times New Roman"/>
                        </w:rPr>
                        <w:t>Ken commented that over the last 24 to 48 hours, following BOR’s comments on the above PRID document, BOR has cautioned that a thorough investigation and analysis of the proposed protective</w:t>
                      </w:r>
                    </w:p>
                  </w:txbxContent>
                </v:textbox>
              </v:shape>
            </w:pict>
          </mc:Fallback>
        </mc:AlternateContent>
      </w:r>
    </w:p>
    <w:p w14:paraId="2FC3E472" w14:textId="77777777" w:rsidR="00C10680" w:rsidRDefault="00C10680" w:rsidP="00C10680">
      <w:pPr>
        <w:ind w:firstLine="720"/>
        <w:jc w:val="center"/>
        <w:rPr>
          <w:rFonts w:ascii="Times New Roman" w:hAnsi="Times New Roman" w:cs="Times New Roman"/>
          <w:sz w:val="48"/>
          <w:szCs w:val="48"/>
        </w:rPr>
      </w:pPr>
    </w:p>
    <w:p w14:paraId="3BBB3F15" w14:textId="77777777" w:rsidR="007B5E95" w:rsidRDefault="007B5E95" w:rsidP="00C10680">
      <w:pPr>
        <w:ind w:firstLine="720"/>
        <w:jc w:val="center"/>
        <w:rPr>
          <w:rFonts w:ascii="Times New Roman" w:hAnsi="Times New Roman" w:cs="Times New Roman"/>
          <w:sz w:val="48"/>
          <w:szCs w:val="48"/>
        </w:rPr>
        <w:sectPr w:rsidR="007B5E95" w:rsidSect="006443DB">
          <w:pgSz w:w="12240" w:h="15840"/>
          <w:pgMar w:top="1440" w:right="1440" w:bottom="1440" w:left="1440" w:header="720" w:footer="720" w:gutter="0"/>
          <w:cols w:space="720"/>
          <w:docGrid w:linePitch="360"/>
        </w:sectPr>
      </w:pPr>
    </w:p>
    <w:p w14:paraId="33223562" w14:textId="77777777" w:rsidR="006443DB" w:rsidRDefault="00C00645" w:rsidP="005D6035">
      <w:r>
        <w:rPr>
          <w:noProof/>
        </w:rPr>
        <w:lastRenderedPageBreak/>
        <mc:AlternateContent>
          <mc:Choice Requires="wps">
            <w:drawing>
              <wp:anchor distT="0" distB="0" distL="114300" distR="114300" simplePos="0" relativeHeight="251698176" behindDoc="0" locked="0" layoutInCell="1" allowOverlap="1" wp14:anchorId="7DC54BEE" wp14:editId="50324F9F">
                <wp:simplePos x="0" y="0"/>
                <wp:positionH relativeFrom="column">
                  <wp:posOffset>-190500</wp:posOffset>
                </wp:positionH>
                <wp:positionV relativeFrom="paragraph">
                  <wp:posOffset>-171451</wp:posOffset>
                </wp:positionV>
                <wp:extent cx="6534150" cy="8372475"/>
                <wp:effectExtent l="0" t="0" r="19050" b="28575"/>
                <wp:wrapNone/>
                <wp:docPr id="2003737325" name="Text Box 37"/>
                <wp:cNvGraphicFramePr/>
                <a:graphic xmlns:a="http://schemas.openxmlformats.org/drawingml/2006/main">
                  <a:graphicData uri="http://schemas.microsoft.com/office/word/2010/wordprocessingShape">
                    <wps:wsp>
                      <wps:cNvSpPr txBox="1"/>
                      <wps:spPr>
                        <a:xfrm>
                          <a:off x="0" y="0"/>
                          <a:ext cx="6534150" cy="8372475"/>
                        </a:xfrm>
                        <a:prstGeom prst="rect">
                          <a:avLst/>
                        </a:prstGeom>
                        <a:solidFill>
                          <a:schemeClr val="lt1"/>
                        </a:solidFill>
                        <a:ln w="6350">
                          <a:solidFill>
                            <a:prstClr val="black"/>
                          </a:solidFill>
                        </a:ln>
                      </wps:spPr>
                      <wps:txbx>
                        <w:txbxContent>
                          <w:p w14:paraId="67C9F940"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 xml:space="preserve">“boom line” installation need to be conducted.  BOR’s experience, over its vast projects throughout the west, has revealed negative issues with similar historical installations on other projects (i.e., The attraction, collection, and concentration of debris around the boom line can increase dramatically, depending on its orientation and design, causing significant maintenance issues and possibly causing more debris to accumulate around the intake, etc.).  Consequently, BOR will need to review and analyze potential impacts before approving installation of the protective line. </w:t>
                            </w:r>
                          </w:p>
                          <w:p w14:paraId="4A6C0CC0" w14:textId="77777777" w:rsidR="00C00645" w:rsidRPr="00C00645" w:rsidRDefault="00C00645" w:rsidP="00C00645">
                            <w:pPr>
                              <w:spacing w:after="0"/>
                              <w:rPr>
                                <w:rFonts w:ascii="Times New Roman" w:eastAsiaTheme="minorEastAsia" w:hAnsi="Times New Roman" w:cs="Times New Roman"/>
                              </w:rPr>
                            </w:pPr>
                          </w:p>
                          <w:p w14:paraId="2E320F4C"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Reece commented that, in most cases, the debris appears to take care of itself (i.e., Settling out on the reservoir high water line, sinking to the bottom of the reservoir, actions of wood gathers, etc.)</w:t>
                            </w:r>
                          </w:p>
                          <w:p w14:paraId="51819F84" w14:textId="77777777" w:rsidR="00C00645" w:rsidRPr="00C00645" w:rsidRDefault="00C00645" w:rsidP="00C00645">
                            <w:pPr>
                              <w:spacing w:after="0"/>
                              <w:rPr>
                                <w:rFonts w:ascii="Times New Roman" w:eastAsiaTheme="minorEastAsia" w:hAnsi="Times New Roman" w:cs="Times New Roman"/>
                              </w:rPr>
                            </w:pPr>
                          </w:p>
                          <w:p w14:paraId="74D15AAD"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Ken asked Mike M. what timeframe we are looking at to have a BOR approved design and cost estimates in the hands of NRCS/UPFPD to qualify for funding consideration.  Mike said the information will need to be turned in within the next 30 days (February 9-ish).  He is aware that this will be a “heavy lift” for BOR to meet this deadline.  Reece commented, that due to BOR’s current staffing shortage, this will be difficult to accomplish.  He qualified his comment that he will do his best, but he cannot make an absolute commitment to that effect.  Mike M. commented that he understood the dilemma and that he would do what every he could on his end to be as flexible as possible.</w:t>
                            </w:r>
                          </w:p>
                          <w:p w14:paraId="1E9082E1" w14:textId="77777777" w:rsidR="00C00645" w:rsidRPr="00C00645" w:rsidRDefault="00C00645" w:rsidP="00C00645">
                            <w:pPr>
                              <w:spacing w:after="0"/>
                              <w:rPr>
                                <w:rFonts w:ascii="Times New Roman" w:eastAsiaTheme="minorEastAsia" w:hAnsi="Times New Roman" w:cs="Times New Roman"/>
                              </w:rPr>
                            </w:pPr>
                          </w:p>
                          <w:p w14:paraId="28F9B819"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 xml:space="preserve">The subject of “public perception” surfaced and the intensity of the high emotions that currently exist with the residents at Vallecito.  Ken said that this is a main reason that the PRID has developed the above detailed document regarding the flooding and PRID effort to demonstrate “due diligence” in our (PRID’s) addressing the disaster.  Criticism and emotionally charged public interactions and misinformation are on a high.  Reece commented that he understood and realized that the problem is increased when public concerns and federal oversight concerns aren’t the same.  All agreed that it is a tough spot we find ourselves in.  </w:t>
                            </w:r>
                          </w:p>
                          <w:p w14:paraId="0F186011" w14:textId="77777777" w:rsidR="00C00645" w:rsidRPr="00C00645" w:rsidRDefault="00C00645" w:rsidP="00C00645">
                            <w:pPr>
                              <w:spacing w:after="0"/>
                              <w:rPr>
                                <w:rFonts w:ascii="Times New Roman" w:eastAsiaTheme="minorEastAsia" w:hAnsi="Times New Roman" w:cs="Times New Roman"/>
                              </w:rPr>
                            </w:pPr>
                          </w:p>
                          <w:p w14:paraId="352A1C81"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 xml:space="preserve">Ken asked Reece if an outside entity was to be considered for a debris cleanup effort, what environmental considerations would be required.  Reece said that NEPA compliance would be required.  However, it could be a condensed version.  He added that a cultural resource survey, a less flexible review/study, would be required as well. </w:t>
                            </w:r>
                          </w:p>
                          <w:p w14:paraId="2B9460C6" w14:textId="77777777" w:rsidR="00C00645" w:rsidRPr="00C00645" w:rsidRDefault="00C00645" w:rsidP="00C00645">
                            <w:pPr>
                              <w:spacing w:after="0"/>
                              <w:rPr>
                                <w:rFonts w:ascii="Times New Roman" w:eastAsiaTheme="minorEastAsia" w:hAnsi="Times New Roman" w:cs="Times New Roman"/>
                              </w:rPr>
                            </w:pPr>
                          </w:p>
                          <w:p w14:paraId="76515296"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Steve asked if BOR would consider assuming BOR and PRID agree to move forward with the installation of the boom line, assigning a portion of the annual funds they receive from PRID to help offset the cost of the installation with the PRID shareholders.  Reece commented to the effect that he was not sure about the financial flexibility, but that it could be considered.</w:t>
                            </w:r>
                          </w:p>
                          <w:p w14:paraId="28DA2959" w14:textId="77777777" w:rsidR="00C00645" w:rsidRPr="00C00645" w:rsidRDefault="00C00645" w:rsidP="00C00645">
                            <w:pPr>
                              <w:spacing w:after="0"/>
                              <w:rPr>
                                <w:rFonts w:ascii="Times New Roman" w:eastAsiaTheme="minorEastAsia" w:hAnsi="Times New Roman" w:cs="Times New Roman"/>
                              </w:rPr>
                            </w:pPr>
                          </w:p>
                          <w:p w14:paraId="547101B0"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The meeting concluded with all agreeing that we are in a tight spot.  If BOR’s research concludes that the debris boom is a beneficial concept, worthy of implementation, we have a very narrow window to make that happen.  We will all do our best and accept the result of our efforts.</w:t>
                            </w:r>
                          </w:p>
                          <w:p w14:paraId="4F59DCFB" w14:textId="77777777" w:rsidR="00CF5786" w:rsidRDefault="00CF5786" w:rsidP="00C00645">
                            <w:pPr>
                              <w:spacing w:after="0"/>
                              <w:rPr>
                                <w:rFonts w:ascii="Times New Roman" w:eastAsiaTheme="minorEastAsia" w:hAnsi="Times New Roman" w:cs="Times New Roman"/>
                              </w:rPr>
                            </w:pPr>
                          </w:p>
                          <w:p w14:paraId="0E5AAC49" w14:textId="61748D34"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 xml:space="preserve">The meeting Adjourned. </w:t>
                            </w:r>
                          </w:p>
                          <w:p w14:paraId="07398F28" w14:textId="77777777" w:rsidR="00C00645" w:rsidRDefault="00C006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C54BEE" id="Text Box 37" o:spid="_x0000_s1062" type="#_x0000_t202" style="position:absolute;margin-left:-15pt;margin-top:-13.5pt;width:514.5pt;height:659.2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" fillcolor="white [3201]" strokeweight=".5pt">
                <v:textbox>
                  <w:txbxContent>
                    <w:p w14:paraId="67C9F940"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 xml:space="preserve">“boom line” installation need to be conducted.  BOR’s experience, over its vast projects throughout the west, has revealed negative issues with similar historical installations on other projects (i.e., The attraction, collection, and concentration of debris around the boom line can increase dramatically, depending on its orientation and design, causing significant maintenance issues and possibly causing more debris to accumulate around the intake, etc.).  Consequently, BOR will need to review and analyze potential impacts before approving installation of the protective line. </w:t>
                      </w:r>
                    </w:p>
                    <w:p w14:paraId="4A6C0CC0" w14:textId="77777777" w:rsidR="00C00645" w:rsidRPr="00C00645" w:rsidRDefault="00C00645" w:rsidP="00C00645">
                      <w:pPr>
                        <w:spacing w:after="0"/>
                        <w:rPr>
                          <w:rFonts w:ascii="Times New Roman" w:eastAsiaTheme="minorEastAsia" w:hAnsi="Times New Roman" w:cs="Times New Roman"/>
                        </w:rPr>
                      </w:pPr>
                    </w:p>
                    <w:p w14:paraId="2E320F4C"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Reece commented that, in most cases, the debris appears to take care of itself (i.e., Settling out on the reservoir high water line, sinking to the bottom of the reservoir, actions of wood gathers, etc.)</w:t>
                      </w:r>
                    </w:p>
                    <w:p w14:paraId="51819F84" w14:textId="77777777" w:rsidR="00C00645" w:rsidRPr="00C00645" w:rsidRDefault="00C00645" w:rsidP="00C00645">
                      <w:pPr>
                        <w:spacing w:after="0"/>
                        <w:rPr>
                          <w:rFonts w:ascii="Times New Roman" w:eastAsiaTheme="minorEastAsia" w:hAnsi="Times New Roman" w:cs="Times New Roman"/>
                        </w:rPr>
                      </w:pPr>
                    </w:p>
                    <w:p w14:paraId="74D15AAD"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Ken asked Mike M. what timeframe we are looking at to have a BOR approved design and cost estimates in the hands of NRCS/UPFPD to qualify for funding consideration.  Mike said the information will need to be turned in within the next 30 days (February 9-ish).  He is aware that this will be a “heavy lift” for BOR to meet this deadline.  Reece commented, that due to BOR’s current staffing shortage, this will be difficult to accomplish.  He qualified his comment that he will do his best, but he cannot make an absolute commitment to that effect.  Mike M. commented that he understood the dilemma and that he would do what every he could on his end to be as flexible as possible.</w:t>
                      </w:r>
                    </w:p>
                    <w:p w14:paraId="1E9082E1" w14:textId="77777777" w:rsidR="00C00645" w:rsidRPr="00C00645" w:rsidRDefault="00C00645" w:rsidP="00C00645">
                      <w:pPr>
                        <w:spacing w:after="0"/>
                        <w:rPr>
                          <w:rFonts w:ascii="Times New Roman" w:eastAsiaTheme="minorEastAsia" w:hAnsi="Times New Roman" w:cs="Times New Roman"/>
                        </w:rPr>
                      </w:pPr>
                    </w:p>
                    <w:p w14:paraId="28F9B819"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 xml:space="preserve">The subject of “public perception” surfaced and the intensity of the high emotions that currently exist with the residents at Vallecito.  Ken said that this is a main reason that the PRID has developed the above detailed document regarding the flooding and PRID effort to demonstrate “due diligence” in our (PRID’s) addressing the disaster.  Criticism and emotionally charged public interactions and misinformation are on a high.  Reece commented that he understood and realized that the problem is increased when public concerns and federal oversight concerns aren’t the same.  All agreed that it is a tough spot we find ourselves in.  </w:t>
                      </w:r>
                    </w:p>
                    <w:p w14:paraId="0F186011" w14:textId="77777777" w:rsidR="00C00645" w:rsidRPr="00C00645" w:rsidRDefault="00C00645" w:rsidP="00C00645">
                      <w:pPr>
                        <w:spacing w:after="0"/>
                        <w:rPr>
                          <w:rFonts w:ascii="Times New Roman" w:eastAsiaTheme="minorEastAsia" w:hAnsi="Times New Roman" w:cs="Times New Roman"/>
                        </w:rPr>
                      </w:pPr>
                    </w:p>
                    <w:p w14:paraId="352A1C81"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 xml:space="preserve">Ken asked Reece if an outside entity was to be considered for a debris cleanup effort, what environmental considerations would be required.  Reece said that NEPA compliance would be required.  However, it could be a condensed version.  He added that a cultural resource survey, a less flexible review/study, would be required as well. </w:t>
                      </w:r>
                    </w:p>
                    <w:p w14:paraId="2B9460C6" w14:textId="77777777" w:rsidR="00C00645" w:rsidRPr="00C00645" w:rsidRDefault="00C00645" w:rsidP="00C00645">
                      <w:pPr>
                        <w:spacing w:after="0"/>
                        <w:rPr>
                          <w:rFonts w:ascii="Times New Roman" w:eastAsiaTheme="minorEastAsia" w:hAnsi="Times New Roman" w:cs="Times New Roman"/>
                        </w:rPr>
                      </w:pPr>
                    </w:p>
                    <w:p w14:paraId="76515296"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Steve asked if BOR would consider assuming BOR and PRID agree to move forward with the installation of the boom line, assigning a portion of the annual funds they receive from PRID to help offset the cost of the installation with the PRID shareholders.  Reece commented to the effect that he was not sure about the financial flexibility, but that it could be considered.</w:t>
                      </w:r>
                    </w:p>
                    <w:p w14:paraId="28DA2959" w14:textId="77777777" w:rsidR="00C00645" w:rsidRPr="00C00645" w:rsidRDefault="00C00645" w:rsidP="00C00645">
                      <w:pPr>
                        <w:spacing w:after="0"/>
                        <w:rPr>
                          <w:rFonts w:ascii="Times New Roman" w:eastAsiaTheme="minorEastAsia" w:hAnsi="Times New Roman" w:cs="Times New Roman"/>
                        </w:rPr>
                      </w:pPr>
                    </w:p>
                    <w:p w14:paraId="547101B0" w14:textId="77777777"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The meeting concluded with all agreeing that we are in a tight spot.  If BOR’s research concludes that the debris boom is a beneficial concept, worthy of implementation, we have a very narrow window to make that happen.  We will all do our best and accept the result of our efforts.</w:t>
                      </w:r>
                    </w:p>
                    <w:p w14:paraId="4F59DCFB" w14:textId="77777777" w:rsidR="00CF5786" w:rsidRDefault="00CF5786" w:rsidP="00C00645">
                      <w:pPr>
                        <w:spacing w:after="0"/>
                        <w:rPr>
                          <w:rFonts w:ascii="Times New Roman" w:eastAsiaTheme="minorEastAsia" w:hAnsi="Times New Roman" w:cs="Times New Roman"/>
                        </w:rPr>
                      </w:pPr>
                    </w:p>
                    <w:p w14:paraId="0E5AAC49" w14:textId="61748D34" w:rsidR="00C00645" w:rsidRPr="00C00645" w:rsidRDefault="00C00645" w:rsidP="00C00645">
                      <w:pPr>
                        <w:spacing w:after="0"/>
                        <w:rPr>
                          <w:rFonts w:ascii="Times New Roman" w:eastAsiaTheme="minorEastAsia" w:hAnsi="Times New Roman" w:cs="Times New Roman"/>
                        </w:rPr>
                      </w:pPr>
                      <w:r w:rsidRPr="00C00645">
                        <w:rPr>
                          <w:rFonts w:ascii="Times New Roman" w:eastAsiaTheme="minorEastAsia" w:hAnsi="Times New Roman" w:cs="Times New Roman"/>
                        </w:rPr>
                        <w:t xml:space="preserve">The meeting Adjourned. </w:t>
                      </w:r>
                    </w:p>
                    <w:p w14:paraId="07398F28" w14:textId="77777777" w:rsidR="00C00645" w:rsidRDefault="00C00645"/>
                  </w:txbxContent>
                </v:textbox>
              </v:shape>
            </w:pict>
          </mc:Fallback>
        </mc:AlternateContent>
      </w:r>
    </w:p>
    <w:p w14:paraId="7CAAA022" w14:textId="77777777" w:rsidR="00CF5786" w:rsidRPr="00CF5786" w:rsidRDefault="00CF5786" w:rsidP="00CF5786"/>
    <w:p w14:paraId="5970BBF0" w14:textId="77777777" w:rsidR="00CF5786" w:rsidRPr="00CF5786" w:rsidRDefault="00CF5786" w:rsidP="00CF5786"/>
    <w:p w14:paraId="3341FFA3" w14:textId="77777777" w:rsidR="00CF5786" w:rsidRPr="00CF5786" w:rsidRDefault="00CF5786" w:rsidP="00CF5786"/>
    <w:p w14:paraId="3A320182" w14:textId="77777777" w:rsidR="00CF5786" w:rsidRPr="00CF5786" w:rsidRDefault="00CF5786" w:rsidP="00CF5786"/>
    <w:p w14:paraId="1B5DFF84" w14:textId="77777777" w:rsidR="00CF5786" w:rsidRPr="00CF5786" w:rsidRDefault="00CF5786" w:rsidP="00CF5786"/>
    <w:p w14:paraId="6EF3A8D3" w14:textId="77777777" w:rsidR="00CF5786" w:rsidRPr="00CF5786" w:rsidRDefault="00CF5786" w:rsidP="00CF5786"/>
    <w:p w14:paraId="6EE9853F" w14:textId="77777777" w:rsidR="00CF5786" w:rsidRPr="00CF5786" w:rsidRDefault="00CF5786" w:rsidP="00CF5786"/>
    <w:p w14:paraId="7F3CD607" w14:textId="77777777" w:rsidR="00CF5786" w:rsidRPr="00CF5786" w:rsidRDefault="00CF5786" w:rsidP="00CF5786"/>
    <w:p w14:paraId="7D698EC0" w14:textId="77777777" w:rsidR="00CF5786" w:rsidRPr="00CF5786" w:rsidRDefault="00CF5786" w:rsidP="00CF5786"/>
    <w:p w14:paraId="05A88214" w14:textId="77777777" w:rsidR="00CF5786" w:rsidRPr="00CF5786" w:rsidRDefault="00CF5786" w:rsidP="00CF5786"/>
    <w:p w14:paraId="1915C347" w14:textId="77777777" w:rsidR="00CF5786" w:rsidRPr="00CF5786" w:rsidRDefault="00CF5786" w:rsidP="00CF5786"/>
    <w:p w14:paraId="2DB90E80" w14:textId="77777777" w:rsidR="00CF5786" w:rsidRPr="00CF5786" w:rsidRDefault="00CF5786" w:rsidP="00CF5786"/>
    <w:p w14:paraId="2E1BC674" w14:textId="77777777" w:rsidR="00CF5786" w:rsidRPr="00CF5786" w:rsidRDefault="00CF5786" w:rsidP="00CF5786"/>
    <w:p w14:paraId="5CD04330" w14:textId="77777777" w:rsidR="00CF5786" w:rsidRPr="00CF5786" w:rsidRDefault="00CF5786" w:rsidP="00CF5786"/>
    <w:p w14:paraId="0ABD7B4B" w14:textId="77777777" w:rsidR="00CF5786" w:rsidRPr="00CF5786" w:rsidRDefault="00CF5786" w:rsidP="00CF5786"/>
    <w:p w14:paraId="19627E9F" w14:textId="77777777" w:rsidR="00CF5786" w:rsidRPr="00CF5786" w:rsidRDefault="00CF5786" w:rsidP="00CF5786"/>
    <w:p w14:paraId="0C8BDA25" w14:textId="77777777" w:rsidR="00CF5786" w:rsidRPr="00CF5786" w:rsidRDefault="00CF5786" w:rsidP="00CF5786"/>
    <w:p w14:paraId="64A545F9" w14:textId="77777777" w:rsidR="00CF5786" w:rsidRPr="00CF5786" w:rsidRDefault="00CF5786" w:rsidP="00CF5786"/>
    <w:p w14:paraId="777A73A7" w14:textId="77777777" w:rsidR="00CF5786" w:rsidRPr="00CF5786" w:rsidRDefault="00CF5786" w:rsidP="00CF5786"/>
    <w:p w14:paraId="1D9D9067" w14:textId="77777777" w:rsidR="00CF5786" w:rsidRPr="00CF5786" w:rsidRDefault="00CF5786" w:rsidP="00CF5786"/>
    <w:p w14:paraId="27315914" w14:textId="77777777" w:rsidR="00CF5786" w:rsidRPr="00CF5786" w:rsidRDefault="00CF5786" w:rsidP="00CF5786"/>
    <w:p w14:paraId="62EA5118" w14:textId="77777777" w:rsidR="00CF5786" w:rsidRPr="00CF5786" w:rsidRDefault="00CF5786" w:rsidP="00CF5786"/>
    <w:p w14:paraId="7B2F7BB1" w14:textId="77777777" w:rsidR="00CF5786" w:rsidRPr="00CF5786" w:rsidRDefault="00CF5786" w:rsidP="00CF5786"/>
    <w:p w14:paraId="5F799E93" w14:textId="77777777" w:rsidR="00CF5786" w:rsidRDefault="00CF5786" w:rsidP="00CF5786"/>
    <w:p w14:paraId="50039C1B" w14:textId="77777777" w:rsidR="00CF5786" w:rsidRDefault="00CF5786" w:rsidP="00CF5786">
      <w:pPr>
        <w:tabs>
          <w:tab w:val="left" w:pos="3930"/>
        </w:tabs>
      </w:pPr>
      <w:r>
        <w:tab/>
      </w:r>
    </w:p>
    <w:p w14:paraId="564ABC51" w14:textId="77777777" w:rsidR="00CF5786" w:rsidRDefault="00CF5786" w:rsidP="00CF5786">
      <w:pPr>
        <w:tabs>
          <w:tab w:val="left" w:pos="3930"/>
        </w:tabs>
      </w:pPr>
    </w:p>
    <w:p w14:paraId="0AB3DECF" w14:textId="77777777" w:rsidR="00CF5786" w:rsidRDefault="00CF5786" w:rsidP="00CF5786">
      <w:pPr>
        <w:tabs>
          <w:tab w:val="left" w:pos="3930"/>
        </w:tabs>
      </w:pPr>
    </w:p>
    <w:p w14:paraId="4E57C369" w14:textId="77777777" w:rsidR="00BC64F4" w:rsidRDefault="00BC64F4" w:rsidP="00CF5786">
      <w:pPr>
        <w:tabs>
          <w:tab w:val="left" w:pos="3930"/>
        </w:tabs>
      </w:pPr>
    </w:p>
    <w:p w14:paraId="006070E4" w14:textId="77777777" w:rsidR="00BC64F4" w:rsidRDefault="00BC64F4" w:rsidP="00CF5786">
      <w:pPr>
        <w:tabs>
          <w:tab w:val="left" w:pos="3930"/>
        </w:tabs>
      </w:pPr>
    </w:p>
    <w:p w14:paraId="7F3E8F36" w14:textId="77777777" w:rsidR="00BC64F4" w:rsidRDefault="00BC64F4" w:rsidP="00CF5786">
      <w:pPr>
        <w:tabs>
          <w:tab w:val="left" w:pos="3930"/>
        </w:tabs>
      </w:pPr>
    </w:p>
    <w:p w14:paraId="5C467021" w14:textId="77777777" w:rsidR="00BC64F4" w:rsidRDefault="00BC64F4" w:rsidP="00CF5786">
      <w:pPr>
        <w:tabs>
          <w:tab w:val="left" w:pos="3930"/>
        </w:tabs>
      </w:pPr>
    </w:p>
    <w:p w14:paraId="1D946E36" w14:textId="77777777" w:rsidR="00BC64F4" w:rsidRDefault="00BC64F4" w:rsidP="00CF5786">
      <w:pPr>
        <w:tabs>
          <w:tab w:val="left" w:pos="3930"/>
        </w:tabs>
      </w:pPr>
    </w:p>
    <w:p w14:paraId="67F3ADBA" w14:textId="77777777" w:rsidR="00BC64F4" w:rsidRDefault="00BC64F4" w:rsidP="00CF5786">
      <w:pPr>
        <w:tabs>
          <w:tab w:val="left" w:pos="3930"/>
        </w:tabs>
      </w:pPr>
    </w:p>
    <w:p w14:paraId="1DDC6723" w14:textId="77777777" w:rsidR="00BC64F4" w:rsidRDefault="00BC64F4" w:rsidP="00CF5786">
      <w:pPr>
        <w:tabs>
          <w:tab w:val="left" w:pos="3930"/>
        </w:tabs>
      </w:pPr>
    </w:p>
    <w:p w14:paraId="1E5D89CF" w14:textId="77777777" w:rsidR="00BC64F4" w:rsidRDefault="00BC64F4" w:rsidP="00CF5786">
      <w:pPr>
        <w:tabs>
          <w:tab w:val="left" w:pos="3930"/>
        </w:tabs>
      </w:pPr>
    </w:p>
    <w:p w14:paraId="187A5325" w14:textId="77777777" w:rsidR="00BC64F4" w:rsidRDefault="00BC64F4" w:rsidP="00CF5786">
      <w:pPr>
        <w:tabs>
          <w:tab w:val="left" w:pos="3930"/>
        </w:tabs>
      </w:pPr>
    </w:p>
    <w:p w14:paraId="1D1CBA1A" w14:textId="77777777" w:rsidR="00BC64F4" w:rsidRDefault="00BC64F4" w:rsidP="00CF5786">
      <w:pPr>
        <w:tabs>
          <w:tab w:val="left" w:pos="3930"/>
        </w:tabs>
      </w:pPr>
    </w:p>
    <w:p w14:paraId="40453346" w14:textId="77777777" w:rsidR="00BC64F4" w:rsidRDefault="00BC64F4" w:rsidP="00CF5786">
      <w:pPr>
        <w:tabs>
          <w:tab w:val="left" w:pos="3930"/>
        </w:tabs>
      </w:pPr>
    </w:p>
    <w:p w14:paraId="033E5154" w14:textId="77777777" w:rsidR="00BC64F4" w:rsidRDefault="00BC64F4" w:rsidP="00CF5786">
      <w:pPr>
        <w:tabs>
          <w:tab w:val="left" w:pos="3930"/>
        </w:tabs>
      </w:pPr>
    </w:p>
    <w:p w14:paraId="31BC36E5" w14:textId="77777777" w:rsidR="00BC64F4" w:rsidRDefault="00BC64F4" w:rsidP="00CF5786">
      <w:pPr>
        <w:tabs>
          <w:tab w:val="left" w:pos="3930"/>
        </w:tabs>
      </w:pPr>
    </w:p>
    <w:p w14:paraId="469B4914" w14:textId="77777777" w:rsidR="00BC64F4" w:rsidRDefault="00BC64F4" w:rsidP="00CF5786">
      <w:pPr>
        <w:tabs>
          <w:tab w:val="left" w:pos="3930"/>
        </w:tabs>
      </w:pPr>
    </w:p>
    <w:p w14:paraId="547FA31A" w14:textId="77777777" w:rsidR="00BC64F4" w:rsidRDefault="00BC64F4" w:rsidP="00CF5786">
      <w:pPr>
        <w:tabs>
          <w:tab w:val="left" w:pos="3930"/>
        </w:tabs>
      </w:pPr>
    </w:p>
    <w:p w14:paraId="1D379EA4" w14:textId="77777777" w:rsidR="00BC64F4" w:rsidRDefault="00BC64F4" w:rsidP="00CF5786">
      <w:pPr>
        <w:tabs>
          <w:tab w:val="left" w:pos="3930"/>
        </w:tabs>
      </w:pPr>
    </w:p>
    <w:p w14:paraId="6679D575" w14:textId="77777777" w:rsidR="00BC64F4" w:rsidRDefault="00BC64F4" w:rsidP="00CF5786">
      <w:pPr>
        <w:tabs>
          <w:tab w:val="left" w:pos="3930"/>
        </w:tabs>
      </w:pPr>
    </w:p>
    <w:p w14:paraId="4DA6B577" w14:textId="77777777" w:rsidR="00BC64F4" w:rsidRDefault="00BC64F4" w:rsidP="00CF5786">
      <w:pPr>
        <w:tabs>
          <w:tab w:val="left" w:pos="3930"/>
        </w:tabs>
      </w:pPr>
    </w:p>
    <w:p w14:paraId="1866C337" w14:textId="77777777" w:rsidR="00BC64F4" w:rsidRDefault="00BC64F4" w:rsidP="00CF5786">
      <w:pPr>
        <w:tabs>
          <w:tab w:val="left" w:pos="3930"/>
        </w:tabs>
      </w:pPr>
    </w:p>
    <w:p w14:paraId="13BB246F" w14:textId="77777777" w:rsidR="00BC64F4" w:rsidRDefault="00BC64F4" w:rsidP="00CF5786">
      <w:pPr>
        <w:tabs>
          <w:tab w:val="left" w:pos="3930"/>
        </w:tabs>
      </w:pPr>
    </w:p>
    <w:p w14:paraId="54929C85" w14:textId="77777777" w:rsidR="00BC64F4" w:rsidRDefault="00BC64F4" w:rsidP="00CF5786">
      <w:pPr>
        <w:tabs>
          <w:tab w:val="left" w:pos="3930"/>
        </w:tabs>
      </w:pPr>
    </w:p>
    <w:p w14:paraId="76F77F31" w14:textId="6C48E19E" w:rsidR="004B1BD2" w:rsidRPr="005D6035" w:rsidRDefault="004B1BD2" w:rsidP="00F646D3">
      <w:pPr>
        <w:tabs>
          <w:tab w:val="left" w:pos="5790"/>
        </w:tabs>
      </w:pPr>
    </w:p>
    <w:sectPr w:rsidR="004B1BD2" w:rsidRPr="005D6035" w:rsidSect="000824D9">
      <w:headerReference w:type="default" r:id="rId5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C0916A" w14:textId="77777777" w:rsidR="001D197C" w:rsidRDefault="001D197C" w:rsidP="00A71B41">
      <w:pPr>
        <w:spacing w:after="0" w:line="240" w:lineRule="auto"/>
      </w:pPr>
      <w:r>
        <w:separator/>
      </w:r>
    </w:p>
  </w:endnote>
  <w:endnote w:type="continuationSeparator" w:id="0">
    <w:p w14:paraId="0AE76818" w14:textId="77777777" w:rsidR="001D197C" w:rsidRDefault="001D197C" w:rsidP="00A71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Aptos Narrow">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AAAAD+Times-Bold">
    <w:altName w:val="Calibri"/>
    <w:panose1 w:val="00000000000000000000"/>
    <w:charset w:val="00"/>
    <w:family w:val="swiss"/>
    <w:notTrueType/>
    <w:pitch w:val="default"/>
    <w:sig w:usb0="00000003" w:usb1="00000000" w:usb2="00000000" w:usb3="00000000" w:csb0="00000001" w:csb1="00000000"/>
  </w:font>
  <w:font w:name="AAAAAE+Times-Roman">
    <w:altName w:val="Cambria"/>
    <w:panose1 w:val="00000000000000000000"/>
    <w:charset w:val="00"/>
    <w:family w:val="roman"/>
    <w:notTrueType/>
    <w:pitch w:val="default"/>
    <w:sig w:usb0="00000003" w:usb1="00000000" w:usb2="00000000" w:usb3="00000000" w:csb0="00000001" w:csb1="00000000"/>
  </w:font>
  <w:font w:name="AAAAAG+LucidaGrande-Bold">
    <w:altName w:val="Yu Gothic"/>
    <w:panose1 w:val="00000000000000000000"/>
    <w:charset w:val="80"/>
    <w:family w:val="swiss"/>
    <w:notTrueType/>
    <w:pitch w:val="default"/>
    <w:sig w:usb0="00000001" w:usb1="08070000" w:usb2="00000010" w:usb3="00000000" w:csb0="00020000" w:csb1="00000000"/>
  </w:font>
  <w:font w:name="AAAAAC+Helvetica">
    <w:altName w:val="Calibri"/>
    <w:panose1 w:val="00000000000000000000"/>
    <w:charset w:val="00"/>
    <w:family w:val="swiss"/>
    <w:notTrueType/>
    <w:pitch w:val="default"/>
    <w:sig w:usb0="00000003" w:usb1="00000000" w:usb2="00000000" w:usb3="00000000" w:csb0="00000001" w:csb1="00000000"/>
  </w:font>
  <w:font w:name="AAAAAE+Helvetica-Oblique">
    <w:altName w:val="Calibri"/>
    <w:panose1 w:val="00000000000000000000"/>
    <w:charset w:val="00"/>
    <w:family w:val="swiss"/>
    <w:notTrueType/>
    <w:pitch w:val="default"/>
    <w:sig w:usb0="00000003" w:usb1="00000000" w:usb2="00000000" w:usb3="00000000" w:csb0="00000001" w:csb1="00000000"/>
  </w:font>
  <w:font w:name="AAAAAF+CourierNewPSMT">
    <w:altName w:val="Calibri"/>
    <w:panose1 w:val="00000000000000000000"/>
    <w:charset w:val="00"/>
    <w:family w:val="moder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53769252"/>
      <w:docPartObj>
        <w:docPartGallery w:val="Page Numbers (Bottom of Page)"/>
        <w:docPartUnique/>
      </w:docPartObj>
    </w:sdtPr>
    <w:sdtContent>
      <w:p w14:paraId="70FF4AC8" w14:textId="4256BF8C" w:rsidR="00A71B41" w:rsidRDefault="00A71B41" w:rsidP="0065348A">
        <w:pPr>
          <w:pStyle w:val="Footer"/>
          <w:framePr w:wrap="none" w:vAnchor="text" w:hAnchor="margin" w:xAlign="center" w:y="1"/>
          <w:jc w:val="cen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F76473A" w14:textId="77777777" w:rsidR="00A71B41" w:rsidRDefault="00A71B4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0955425"/>
      <w:docPartObj>
        <w:docPartGallery w:val="Page Numbers (Bottom of Page)"/>
        <w:docPartUnique/>
      </w:docPartObj>
    </w:sdtPr>
    <w:sdtEndPr>
      <w:rPr>
        <w:noProof/>
      </w:rPr>
    </w:sdtEndPr>
    <w:sdtContent>
      <w:p w14:paraId="4C9C4813" w14:textId="361D5705" w:rsidR="00AD3E46" w:rsidRDefault="00AD3E46" w:rsidP="00B20AD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683937" w14:textId="77777777" w:rsidR="001D197C" w:rsidRDefault="001D197C" w:rsidP="00A71B41">
      <w:pPr>
        <w:spacing w:after="0" w:line="240" w:lineRule="auto"/>
      </w:pPr>
      <w:r>
        <w:separator/>
      </w:r>
    </w:p>
  </w:footnote>
  <w:footnote w:type="continuationSeparator" w:id="0">
    <w:p w14:paraId="1B400DE9" w14:textId="77777777" w:rsidR="001D197C" w:rsidRDefault="001D197C" w:rsidP="00A71B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E3EB9" w14:textId="77777777" w:rsidR="00FE064C" w:rsidRPr="00012905" w:rsidRDefault="00FE064C" w:rsidP="0001290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8A8E6" w14:textId="77777777" w:rsidR="000824D9" w:rsidRPr="00012905" w:rsidRDefault="000824D9" w:rsidP="0001290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DBB48B8"/>
    <w:multiLevelType w:val="hybridMultilevel"/>
    <w:tmpl w:val="07D61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7703B0C"/>
    <w:multiLevelType w:val="hybridMultilevel"/>
    <w:tmpl w:val="9F6EB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AFD777E"/>
    <w:multiLevelType w:val="hybridMultilevel"/>
    <w:tmpl w:val="D6389966"/>
    <w:lvl w:ilvl="0" w:tplc="E4C047F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C04495D"/>
    <w:multiLevelType w:val="multilevel"/>
    <w:tmpl w:val="79229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D293CBF"/>
    <w:multiLevelType w:val="hybridMultilevel"/>
    <w:tmpl w:val="40F4521E"/>
    <w:lvl w:ilvl="0" w:tplc="A332657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713B44DD"/>
    <w:multiLevelType w:val="hybridMultilevel"/>
    <w:tmpl w:val="135894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66584927">
    <w:abstractNumId w:val="2"/>
  </w:num>
  <w:num w:numId="2" w16cid:durableId="348259913">
    <w:abstractNumId w:val="4"/>
  </w:num>
  <w:num w:numId="3" w16cid:durableId="1714189361">
    <w:abstractNumId w:val="1"/>
  </w:num>
  <w:num w:numId="4" w16cid:durableId="1878858972">
    <w:abstractNumId w:val="0"/>
  </w:num>
  <w:num w:numId="5" w16cid:durableId="251623708">
    <w:abstractNumId w:val="5"/>
  </w:num>
  <w:num w:numId="6" w16cid:durableId="10894993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1420"/>
    <w:rsid w:val="00003A7C"/>
    <w:rsid w:val="00004BE4"/>
    <w:rsid w:val="00005A6A"/>
    <w:rsid w:val="00007651"/>
    <w:rsid w:val="00007D7C"/>
    <w:rsid w:val="00007EBE"/>
    <w:rsid w:val="000103F2"/>
    <w:rsid w:val="0001152C"/>
    <w:rsid w:val="00012905"/>
    <w:rsid w:val="00012E8E"/>
    <w:rsid w:val="0001384E"/>
    <w:rsid w:val="00013F2C"/>
    <w:rsid w:val="00014632"/>
    <w:rsid w:val="00017D42"/>
    <w:rsid w:val="000223D0"/>
    <w:rsid w:val="000232CC"/>
    <w:rsid w:val="00023BE8"/>
    <w:rsid w:val="00023E96"/>
    <w:rsid w:val="00025397"/>
    <w:rsid w:val="000258CE"/>
    <w:rsid w:val="00025CAB"/>
    <w:rsid w:val="00030A76"/>
    <w:rsid w:val="00031420"/>
    <w:rsid w:val="0003226F"/>
    <w:rsid w:val="00032831"/>
    <w:rsid w:val="00034429"/>
    <w:rsid w:val="0003444B"/>
    <w:rsid w:val="000352A0"/>
    <w:rsid w:val="000364A2"/>
    <w:rsid w:val="00036B45"/>
    <w:rsid w:val="000401F6"/>
    <w:rsid w:val="0004140F"/>
    <w:rsid w:val="000414E1"/>
    <w:rsid w:val="00043782"/>
    <w:rsid w:val="00044875"/>
    <w:rsid w:val="000451B4"/>
    <w:rsid w:val="00045480"/>
    <w:rsid w:val="00045B5A"/>
    <w:rsid w:val="00046E33"/>
    <w:rsid w:val="00047D06"/>
    <w:rsid w:val="000572E8"/>
    <w:rsid w:val="00063651"/>
    <w:rsid w:val="00067112"/>
    <w:rsid w:val="00073066"/>
    <w:rsid w:val="00075659"/>
    <w:rsid w:val="00075E91"/>
    <w:rsid w:val="00076ED6"/>
    <w:rsid w:val="0008142E"/>
    <w:rsid w:val="00081691"/>
    <w:rsid w:val="00081C2D"/>
    <w:rsid w:val="00081E98"/>
    <w:rsid w:val="000824D9"/>
    <w:rsid w:val="00082CD1"/>
    <w:rsid w:val="00084AB2"/>
    <w:rsid w:val="000853CE"/>
    <w:rsid w:val="00085A0F"/>
    <w:rsid w:val="00087332"/>
    <w:rsid w:val="000915C0"/>
    <w:rsid w:val="0009181D"/>
    <w:rsid w:val="00094851"/>
    <w:rsid w:val="000964DF"/>
    <w:rsid w:val="000970AC"/>
    <w:rsid w:val="000A0143"/>
    <w:rsid w:val="000A25DB"/>
    <w:rsid w:val="000A2847"/>
    <w:rsid w:val="000A3F8F"/>
    <w:rsid w:val="000A4CF9"/>
    <w:rsid w:val="000A6698"/>
    <w:rsid w:val="000B1AF4"/>
    <w:rsid w:val="000B38AF"/>
    <w:rsid w:val="000B3DAC"/>
    <w:rsid w:val="000B537B"/>
    <w:rsid w:val="000C0828"/>
    <w:rsid w:val="000C0ECE"/>
    <w:rsid w:val="000C169F"/>
    <w:rsid w:val="000C308B"/>
    <w:rsid w:val="000C3823"/>
    <w:rsid w:val="000C3EA2"/>
    <w:rsid w:val="000C3FC2"/>
    <w:rsid w:val="000C536C"/>
    <w:rsid w:val="000C53C2"/>
    <w:rsid w:val="000C550F"/>
    <w:rsid w:val="000C5CBF"/>
    <w:rsid w:val="000C6050"/>
    <w:rsid w:val="000C6760"/>
    <w:rsid w:val="000C72BB"/>
    <w:rsid w:val="000D3066"/>
    <w:rsid w:val="000D4921"/>
    <w:rsid w:val="000D5492"/>
    <w:rsid w:val="000D6CCA"/>
    <w:rsid w:val="000D7D08"/>
    <w:rsid w:val="000E01F9"/>
    <w:rsid w:val="000E1376"/>
    <w:rsid w:val="000E3192"/>
    <w:rsid w:val="000E4A2A"/>
    <w:rsid w:val="000E7C8C"/>
    <w:rsid w:val="000E7FA2"/>
    <w:rsid w:val="000F10B9"/>
    <w:rsid w:val="000F1D39"/>
    <w:rsid w:val="000F2D02"/>
    <w:rsid w:val="000F68EC"/>
    <w:rsid w:val="000F6A1A"/>
    <w:rsid w:val="000F75DC"/>
    <w:rsid w:val="00100250"/>
    <w:rsid w:val="0010154E"/>
    <w:rsid w:val="00101B6F"/>
    <w:rsid w:val="00103F23"/>
    <w:rsid w:val="00103FE2"/>
    <w:rsid w:val="00105D91"/>
    <w:rsid w:val="00106DA8"/>
    <w:rsid w:val="00107D3E"/>
    <w:rsid w:val="00110037"/>
    <w:rsid w:val="00110A2D"/>
    <w:rsid w:val="00111802"/>
    <w:rsid w:val="00112B66"/>
    <w:rsid w:val="0011479E"/>
    <w:rsid w:val="001150C0"/>
    <w:rsid w:val="00115B68"/>
    <w:rsid w:val="00116A8F"/>
    <w:rsid w:val="00116B4C"/>
    <w:rsid w:val="0011794E"/>
    <w:rsid w:val="00124706"/>
    <w:rsid w:val="001252B7"/>
    <w:rsid w:val="00125E74"/>
    <w:rsid w:val="00126B2B"/>
    <w:rsid w:val="001302C7"/>
    <w:rsid w:val="0013383F"/>
    <w:rsid w:val="00135F83"/>
    <w:rsid w:val="001410A2"/>
    <w:rsid w:val="001418ED"/>
    <w:rsid w:val="0014205F"/>
    <w:rsid w:val="00142E1C"/>
    <w:rsid w:val="00143392"/>
    <w:rsid w:val="00145B40"/>
    <w:rsid w:val="001461E0"/>
    <w:rsid w:val="00146713"/>
    <w:rsid w:val="0015260D"/>
    <w:rsid w:val="001539C0"/>
    <w:rsid w:val="00153E01"/>
    <w:rsid w:val="00161ED9"/>
    <w:rsid w:val="00162355"/>
    <w:rsid w:val="00162552"/>
    <w:rsid w:val="001643EE"/>
    <w:rsid w:val="00165D8A"/>
    <w:rsid w:val="00165E54"/>
    <w:rsid w:val="00171C76"/>
    <w:rsid w:val="001720FB"/>
    <w:rsid w:val="0017228F"/>
    <w:rsid w:val="00174AC0"/>
    <w:rsid w:val="0018190F"/>
    <w:rsid w:val="00181912"/>
    <w:rsid w:val="00181BB9"/>
    <w:rsid w:val="001825F9"/>
    <w:rsid w:val="00182A2F"/>
    <w:rsid w:val="001831AB"/>
    <w:rsid w:val="0018350B"/>
    <w:rsid w:val="00184552"/>
    <w:rsid w:val="00184944"/>
    <w:rsid w:val="00191CAD"/>
    <w:rsid w:val="0019609A"/>
    <w:rsid w:val="001A0534"/>
    <w:rsid w:val="001A0CD2"/>
    <w:rsid w:val="001A2BD5"/>
    <w:rsid w:val="001A33FC"/>
    <w:rsid w:val="001A3CE7"/>
    <w:rsid w:val="001A417B"/>
    <w:rsid w:val="001A5786"/>
    <w:rsid w:val="001B08BC"/>
    <w:rsid w:val="001B2BE6"/>
    <w:rsid w:val="001B344F"/>
    <w:rsid w:val="001B3C23"/>
    <w:rsid w:val="001B58B5"/>
    <w:rsid w:val="001B6A65"/>
    <w:rsid w:val="001B6D69"/>
    <w:rsid w:val="001C0307"/>
    <w:rsid w:val="001C07D9"/>
    <w:rsid w:val="001C396A"/>
    <w:rsid w:val="001C477F"/>
    <w:rsid w:val="001C585C"/>
    <w:rsid w:val="001C7F61"/>
    <w:rsid w:val="001D06F3"/>
    <w:rsid w:val="001D08F1"/>
    <w:rsid w:val="001D197C"/>
    <w:rsid w:val="001D1D2E"/>
    <w:rsid w:val="001D221E"/>
    <w:rsid w:val="001E05A3"/>
    <w:rsid w:val="001E47C0"/>
    <w:rsid w:val="001E68D7"/>
    <w:rsid w:val="001E79A7"/>
    <w:rsid w:val="001F1E25"/>
    <w:rsid w:val="001F23FC"/>
    <w:rsid w:val="001F574B"/>
    <w:rsid w:val="001F64E0"/>
    <w:rsid w:val="001F73C1"/>
    <w:rsid w:val="001F7CA5"/>
    <w:rsid w:val="00200ADE"/>
    <w:rsid w:val="00200EB8"/>
    <w:rsid w:val="00201440"/>
    <w:rsid w:val="00204C75"/>
    <w:rsid w:val="00205BE5"/>
    <w:rsid w:val="0021232D"/>
    <w:rsid w:val="00212B57"/>
    <w:rsid w:val="00213002"/>
    <w:rsid w:val="002138CB"/>
    <w:rsid w:val="00214860"/>
    <w:rsid w:val="002159E8"/>
    <w:rsid w:val="002209B7"/>
    <w:rsid w:val="002222F2"/>
    <w:rsid w:val="002242E9"/>
    <w:rsid w:val="00225463"/>
    <w:rsid w:val="002260DF"/>
    <w:rsid w:val="00233205"/>
    <w:rsid w:val="00233EAB"/>
    <w:rsid w:val="002360EA"/>
    <w:rsid w:val="002410B6"/>
    <w:rsid w:val="002419AF"/>
    <w:rsid w:val="00241A8F"/>
    <w:rsid w:val="00246226"/>
    <w:rsid w:val="002477F9"/>
    <w:rsid w:val="002512CD"/>
    <w:rsid w:val="00255150"/>
    <w:rsid w:val="00255E83"/>
    <w:rsid w:val="00260022"/>
    <w:rsid w:val="002620A3"/>
    <w:rsid w:val="00262FA8"/>
    <w:rsid w:val="0026402D"/>
    <w:rsid w:val="00264245"/>
    <w:rsid w:val="002658D5"/>
    <w:rsid w:val="0026609C"/>
    <w:rsid w:val="00266377"/>
    <w:rsid w:val="00270850"/>
    <w:rsid w:val="00272152"/>
    <w:rsid w:val="00272DCC"/>
    <w:rsid w:val="002751AA"/>
    <w:rsid w:val="00276CA4"/>
    <w:rsid w:val="002775BA"/>
    <w:rsid w:val="00283742"/>
    <w:rsid w:val="00285B84"/>
    <w:rsid w:val="002869DC"/>
    <w:rsid w:val="002872BB"/>
    <w:rsid w:val="002918BF"/>
    <w:rsid w:val="0029241E"/>
    <w:rsid w:val="00292D94"/>
    <w:rsid w:val="00294A72"/>
    <w:rsid w:val="002959B3"/>
    <w:rsid w:val="00296077"/>
    <w:rsid w:val="0029776B"/>
    <w:rsid w:val="002A018D"/>
    <w:rsid w:val="002A018E"/>
    <w:rsid w:val="002A0F86"/>
    <w:rsid w:val="002A1C43"/>
    <w:rsid w:val="002A2BC6"/>
    <w:rsid w:val="002A3C5E"/>
    <w:rsid w:val="002A46D7"/>
    <w:rsid w:val="002B197E"/>
    <w:rsid w:val="002B44D0"/>
    <w:rsid w:val="002B65B6"/>
    <w:rsid w:val="002C064A"/>
    <w:rsid w:val="002C227A"/>
    <w:rsid w:val="002C37C8"/>
    <w:rsid w:val="002C4FA1"/>
    <w:rsid w:val="002D085A"/>
    <w:rsid w:val="002D1286"/>
    <w:rsid w:val="002D215B"/>
    <w:rsid w:val="002D26C6"/>
    <w:rsid w:val="002D3EAB"/>
    <w:rsid w:val="002E0C12"/>
    <w:rsid w:val="002E43D9"/>
    <w:rsid w:val="002E46A6"/>
    <w:rsid w:val="002E58DE"/>
    <w:rsid w:val="002E6924"/>
    <w:rsid w:val="002E7B19"/>
    <w:rsid w:val="002E7B20"/>
    <w:rsid w:val="002E7F6C"/>
    <w:rsid w:val="002F1AD5"/>
    <w:rsid w:val="002F1F28"/>
    <w:rsid w:val="002F2B65"/>
    <w:rsid w:val="002F512F"/>
    <w:rsid w:val="002F61DD"/>
    <w:rsid w:val="0030095E"/>
    <w:rsid w:val="00305AFD"/>
    <w:rsid w:val="00306628"/>
    <w:rsid w:val="003077D7"/>
    <w:rsid w:val="0031140E"/>
    <w:rsid w:val="00316270"/>
    <w:rsid w:val="0032106F"/>
    <w:rsid w:val="003219E5"/>
    <w:rsid w:val="00322355"/>
    <w:rsid w:val="003236FD"/>
    <w:rsid w:val="00330A80"/>
    <w:rsid w:val="00331361"/>
    <w:rsid w:val="00332795"/>
    <w:rsid w:val="00333AB2"/>
    <w:rsid w:val="0033531F"/>
    <w:rsid w:val="00336503"/>
    <w:rsid w:val="00336D6F"/>
    <w:rsid w:val="00337425"/>
    <w:rsid w:val="003375ED"/>
    <w:rsid w:val="003403C7"/>
    <w:rsid w:val="00340C2E"/>
    <w:rsid w:val="00340CE9"/>
    <w:rsid w:val="00342905"/>
    <w:rsid w:val="0034419C"/>
    <w:rsid w:val="003447D2"/>
    <w:rsid w:val="00344DA6"/>
    <w:rsid w:val="0034611D"/>
    <w:rsid w:val="0035115E"/>
    <w:rsid w:val="0035116A"/>
    <w:rsid w:val="00351F89"/>
    <w:rsid w:val="00354EA0"/>
    <w:rsid w:val="00355FB2"/>
    <w:rsid w:val="00356DB1"/>
    <w:rsid w:val="00357F99"/>
    <w:rsid w:val="0036183D"/>
    <w:rsid w:val="003639B0"/>
    <w:rsid w:val="00364168"/>
    <w:rsid w:val="00365EB5"/>
    <w:rsid w:val="0036780A"/>
    <w:rsid w:val="0037117D"/>
    <w:rsid w:val="00373067"/>
    <w:rsid w:val="003744A2"/>
    <w:rsid w:val="00374E98"/>
    <w:rsid w:val="0037571E"/>
    <w:rsid w:val="0037664B"/>
    <w:rsid w:val="00376A12"/>
    <w:rsid w:val="00377AAF"/>
    <w:rsid w:val="00377B0E"/>
    <w:rsid w:val="00380721"/>
    <w:rsid w:val="003821DC"/>
    <w:rsid w:val="00383F95"/>
    <w:rsid w:val="003845FE"/>
    <w:rsid w:val="00386CB8"/>
    <w:rsid w:val="0039013E"/>
    <w:rsid w:val="00392862"/>
    <w:rsid w:val="003948E7"/>
    <w:rsid w:val="003A254E"/>
    <w:rsid w:val="003A2680"/>
    <w:rsid w:val="003A4853"/>
    <w:rsid w:val="003A5639"/>
    <w:rsid w:val="003B0648"/>
    <w:rsid w:val="003B2D70"/>
    <w:rsid w:val="003B5769"/>
    <w:rsid w:val="003B589F"/>
    <w:rsid w:val="003B5A51"/>
    <w:rsid w:val="003B748A"/>
    <w:rsid w:val="003C0548"/>
    <w:rsid w:val="003C0BFD"/>
    <w:rsid w:val="003C547F"/>
    <w:rsid w:val="003C55E8"/>
    <w:rsid w:val="003C6294"/>
    <w:rsid w:val="003D285D"/>
    <w:rsid w:val="003D288F"/>
    <w:rsid w:val="003D5DB1"/>
    <w:rsid w:val="003D6750"/>
    <w:rsid w:val="003D7469"/>
    <w:rsid w:val="003E2DBB"/>
    <w:rsid w:val="003E2DFA"/>
    <w:rsid w:val="003E7460"/>
    <w:rsid w:val="003E7CB0"/>
    <w:rsid w:val="003F5AA6"/>
    <w:rsid w:val="003F60A7"/>
    <w:rsid w:val="00400145"/>
    <w:rsid w:val="004017CB"/>
    <w:rsid w:val="0040193B"/>
    <w:rsid w:val="00402028"/>
    <w:rsid w:val="00404DF3"/>
    <w:rsid w:val="00405C11"/>
    <w:rsid w:val="0040756C"/>
    <w:rsid w:val="00410E4B"/>
    <w:rsid w:val="00416111"/>
    <w:rsid w:val="004204A8"/>
    <w:rsid w:val="004215C0"/>
    <w:rsid w:val="00422CA1"/>
    <w:rsid w:val="00425300"/>
    <w:rsid w:val="00426D2D"/>
    <w:rsid w:val="00430A96"/>
    <w:rsid w:val="0043371E"/>
    <w:rsid w:val="00433ECB"/>
    <w:rsid w:val="00437255"/>
    <w:rsid w:val="00441388"/>
    <w:rsid w:val="00442AB9"/>
    <w:rsid w:val="0044429E"/>
    <w:rsid w:val="00444753"/>
    <w:rsid w:val="004461E7"/>
    <w:rsid w:val="00455B45"/>
    <w:rsid w:val="00460080"/>
    <w:rsid w:val="004619F4"/>
    <w:rsid w:val="00463892"/>
    <w:rsid w:val="00463911"/>
    <w:rsid w:val="004658E4"/>
    <w:rsid w:val="004676CA"/>
    <w:rsid w:val="00470341"/>
    <w:rsid w:val="00472209"/>
    <w:rsid w:val="0047265B"/>
    <w:rsid w:val="004729BB"/>
    <w:rsid w:val="0047319E"/>
    <w:rsid w:val="004735C8"/>
    <w:rsid w:val="00474987"/>
    <w:rsid w:val="004751D6"/>
    <w:rsid w:val="00475BF3"/>
    <w:rsid w:val="00477452"/>
    <w:rsid w:val="004804AC"/>
    <w:rsid w:val="00491F51"/>
    <w:rsid w:val="00493D16"/>
    <w:rsid w:val="004964C0"/>
    <w:rsid w:val="00497657"/>
    <w:rsid w:val="004A150B"/>
    <w:rsid w:val="004A1F17"/>
    <w:rsid w:val="004A2DF9"/>
    <w:rsid w:val="004A323C"/>
    <w:rsid w:val="004A407D"/>
    <w:rsid w:val="004A5BCB"/>
    <w:rsid w:val="004A6157"/>
    <w:rsid w:val="004A792D"/>
    <w:rsid w:val="004B0039"/>
    <w:rsid w:val="004B0116"/>
    <w:rsid w:val="004B05BF"/>
    <w:rsid w:val="004B1BD2"/>
    <w:rsid w:val="004B217F"/>
    <w:rsid w:val="004B2E36"/>
    <w:rsid w:val="004B342E"/>
    <w:rsid w:val="004B3CE3"/>
    <w:rsid w:val="004B5708"/>
    <w:rsid w:val="004B6242"/>
    <w:rsid w:val="004C0A62"/>
    <w:rsid w:val="004C2155"/>
    <w:rsid w:val="004C2E9E"/>
    <w:rsid w:val="004C6F85"/>
    <w:rsid w:val="004C7C42"/>
    <w:rsid w:val="004D2B28"/>
    <w:rsid w:val="004D6BC9"/>
    <w:rsid w:val="004E174B"/>
    <w:rsid w:val="004E2835"/>
    <w:rsid w:val="004E4904"/>
    <w:rsid w:val="004E531F"/>
    <w:rsid w:val="004E6051"/>
    <w:rsid w:val="004E6AA1"/>
    <w:rsid w:val="004F1333"/>
    <w:rsid w:val="004F14EB"/>
    <w:rsid w:val="004F2A43"/>
    <w:rsid w:val="004F2D4F"/>
    <w:rsid w:val="004F40A4"/>
    <w:rsid w:val="004F4F48"/>
    <w:rsid w:val="004F51F9"/>
    <w:rsid w:val="004F63FD"/>
    <w:rsid w:val="004F6CF1"/>
    <w:rsid w:val="00500D73"/>
    <w:rsid w:val="005022F4"/>
    <w:rsid w:val="00502401"/>
    <w:rsid w:val="00503B0E"/>
    <w:rsid w:val="00504006"/>
    <w:rsid w:val="00507A55"/>
    <w:rsid w:val="005127FC"/>
    <w:rsid w:val="0051382F"/>
    <w:rsid w:val="00513E9D"/>
    <w:rsid w:val="00513ECA"/>
    <w:rsid w:val="00514235"/>
    <w:rsid w:val="005143BE"/>
    <w:rsid w:val="00514DD3"/>
    <w:rsid w:val="00515C1F"/>
    <w:rsid w:val="00517C69"/>
    <w:rsid w:val="00520179"/>
    <w:rsid w:val="005222B1"/>
    <w:rsid w:val="00524D70"/>
    <w:rsid w:val="0052798D"/>
    <w:rsid w:val="00531A09"/>
    <w:rsid w:val="005360F0"/>
    <w:rsid w:val="00537E94"/>
    <w:rsid w:val="00540C31"/>
    <w:rsid w:val="00541A91"/>
    <w:rsid w:val="00542038"/>
    <w:rsid w:val="005449AC"/>
    <w:rsid w:val="00544D88"/>
    <w:rsid w:val="00553141"/>
    <w:rsid w:val="005534E5"/>
    <w:rsid w:val="00554D1F"/>
    <w:rsid w:val="00555329"/>
    <w:rsid w:val="00557CB1"/>
    <w:rsid w:val="00564FD2"/>
    <w:rsid w:val="00565101"/>
    <w:rsid w:val="0056658A"/>
    <w:rsid w:val="005667F2"/>
    <w:rsid w:val="005671AC"/>
    <w:rsid w:val="005701B9"/>
    <w:rsid w:val="005715D0"/>
    <w:rsid w:val="00571A9F"/>
    <w:rsid w:val="005731E7"/>
    <w:rsid w:val="005733F8"/>
    <w:rsid w:val="00575FED"/>
    <w:rsid w:val="0057650E"/>
    <w:rsid w:val="00576823"/>
    <w:rsid w:val="00576C67"/>
    <w:rsid w:val="00580A7C"/>
    <w:rsid w:val="005834E0"/>
    <w:rsid w:val="00584F25"/>
    <w:rsid w:val="00587C71"/>
    <w:rsid w:val="005917F6"/>
    <w:rsid w:val="00593B54"/>
    <w:rsid w:val="005958B7"/>
    <w:rsid w:val="00596B4F"/>
    <w:rsid w:val="00597E79"/>
    <w:rsid w:val="005A2F1A"/>
    <w:rsid w:val="005A4BDB"/>
    <w:rsid w:val="005A5551"/>
    <w:rsid w:val="005A60E4"/>
    <w:rsid w:val="005A61F4"/>
    <w:rsid w:val="005A7F31"/>
    <w:rsid w:val="005B27FD"/>
    <w:rsid w:val="005B5496"/>
    <w:rsid w:val="005C0AD9"/>
    <w:rsid w:val="005C1A33"/>
    <w:rsid w:val="005C36BE"/>
    <w:rsid w:val="005C3C37"/>
    <w:rsid w:val="005C5915"/>
    <w:rsid w:val="005D3F2B"/>
    <w:rsid w:val="005D573D"/>
    <w:rsid w:val="005D5CCB"/>
    <w:rsid w:val="005D6035"/>
    <w:rsid w:val="005D619A"/>
    <w:rsid w:val="005D70A8"/>
    <w:rsid w:val="005D769B"/>
    <w:rsid w:val="005E0E7D"/>
    <w:rsid w:val="005E482D"/>
    <w:rsid w:val="005E6453"/>
    <w:rsid w:val="005E71F1"/>
    <w:rsid w:val="005E7DC5"/>
    <w:rsid w:val="005F156B"/>
    <w:rsid w:val="005F30D0"/>
    <w:rsid w:val="005F4A04"/>
    <w:rsid w:val="005F5BE7"/>
    <w:rsid w:val="00600DD0"/>
    <w:rsid w:val="00602A64"/>
    <w:rsid w:val="00603C55"/>
    <w:rsid w:val="006042DF"/>
    <w:rsid w:val="00605460"/>
    <w:rsid w:val="006063F6"/>
    <w:rsid w:val="006067D8"/>
    <w:rsid w:val="00607BB4"/>
    <w:rsid w:val="006124AC"/>
    <w:rsid w:val="00612674"/>
    <w:rsid w:val="006140B8"/>
    <w:rsid w:val="006140E4"/>
    <w:rsid w:val="00614117"/>
    <w:rsid w:val="00615A96"/>
    <w:rsid w:val="00615BE1"/>
    <w:rsid w:val="00615D2B"/>
    <w:rsid w:val="006166FA"/>
    <w:rsid w:val="0062011D"/>
    <w:rsid w:val="006227B3"/>
    <w:rsid w:val="0062368D"/>
    <w:rsid w:val="006236C4"/>
    <w:rsid w:val="00623DB5"/>
    <w:rsid w:val="0063036B"/>
    <w:rsid w:val="00632D4D"/>
    <w:rsid w:val="0063512C"/>
    <w:rsid w:val="006369A3"/>
    <w:rsid w:val="00636C03"/>
    <w:rsid w:val="006440DB"/>
    <w:rsid w:val="006443DB"/>
    <w:rsid w:val="00644BE0"/>
    <w:rsid w:val="0065266B"/>
    <w:rsid w:val="00652855"/>
    <w:rsid w:val="0065348A"/>
    <w:rsid w:val="00653C07"/>
    <w:rsid w:val="00653D5D"/>
    <w:rsid w:val="00655291"/>
    <w:rsid w:val="0065657D"/>
    <w:rsid w:val="00657CF0"/>
    <w:rsid w:val="00657D5C"/>
    <w:rsid w:val="006606E9"/>
    <w:rsid w:val="0066311A"/>
    <w:rsid w:val="00664663"/>
    <w:rsid w:val="00664987"/>
    <w:rsid w:val="0066505E"/>
    <w:rsid w:val="006667F0"/>
    <w:rsid w:val="00667A1E"/>
    <w:rsid w:val="00670797"/>
    <w:rsid w:val="006709AE"/>
    <w:rsid w:val="00671FEE"/>
    <w:rsid w:val="006737AF"/>
    <w:rsid w:val="006746CB"/>
    <w:rsid w:val="00676EBC"/>
    <w:rsid w:val="0067767F"/>
    <w:rsid w:val="00680A1B"/>
    <w:rsid w:val="00682339"/>
    <w:rsid w:val="00682B59"/>
    <w:rsid w:val="00684068"/>
    <w:rsid w:val="00685B7F"/>
    <w:rsid w:val="00687D75"/>
    <w:rsid w:val="00691D02"/>
    <w:rsid w:val="006926D1"/>
    <w:rsid w:val="006930F0"/>
    <w:rsid w:val="00694F9F"/>
    <w:rsid w:val="0069646F"/>
    <w:rsid w:val="006A0324"/>
    <w:rsid w:val="006A214E"/>
    <w:rsid w:val="006A464B"/>
    <w:rsid w:val="006A486F"/>
    <w:rsid w:val="006A5AF3"/>
    <w:rsid w:val="006A6788"/>
    <w:rsid w:val="006A746E"/>
    <w:rsid w:val="006B041D"/>
    <w:rsid w:val="006B07D0"/>
    <w:rsid w:val="006B15E9"/>
    <w:rsid w:val="006B1F7F"/>
    <w:rsid w:val="006B4EAE"/>
    <w:rsid w:val="006B5343"/>
    <w:rsid w:val="006B7517"/>
    <w:rsid w:val="006C1E29"/>
    <w:rsid w:val="006C20AC"/>
    <w:rsid w:val="006C236A"/>
    <w:rsid w:val="006C316F"/>
    <w:rsid w:val="006C320A"/>
    <w:rsid w:val="006C4313"/>
    <w:rsid w:val="006C47E1"/>
    <w:rsid w:val="006C4EE7"/>
    <w:rsid w:val="006C529A"/>
    <w:rsid w:val="006C5955"/>
    <w:rsid w:val="006C704B"/>
    <w:rsid w:val="006D203F"/>
    <w:rsid w:val="006D28DA"/>
    <w:rsid w:val="006D3465"/>
    <w:rsid w:val="006D4490"/>
    <w:rsid w:val="006D4662"/>
    <w:rsid w:val="006D51FA"/>
    <w:rsid w:val="006D5FC3"/>
    <w:rsid w:val="006D7199"/>
    <w:rsid w:val="006E02EA"/>
    <w:rsid w:val="006E033D"/>
    <w:rsid w:val="006E4C0D"/>
    <w:rsid w:val="006E632A"/>
    <w:rsid w:val="006E7F23"/>
    <w:rsid w:val="006F0276"/>
    <w:rsid w:val="006F540A"/>
    <w:rsid w:val="006F5A77"/>
    <w:rsid w:val="006F6BB4"/>
    <w:rsid w:val="006F6E87"/>
    <w:rsid w:val="00700919"/>
    <w:rsid w:val="00701633"/>
    <w:rsid w:val="00704C4F"/>
    <w:rsid w:val="00704E20"/>
    <w:rsid w:val="007052CD"/>
    <w:rsid w:val="00706427"/>
    <w:rsid w:val="00711907"/>
    <w:rsid w:val="00712851"/>
    <w:rsid w:val="00712A23"/>
    <w:rsid w:val="007136FE"/>
    <w:rsid w:val="0071618E"/>
    <w:rsid w:val="00720E37"/>
    <w:rsid w:val="007216D6"/>
    <w:rsid w:val="00721B13"/>
    <w:rsid w:val="007224CB"/>
    <w:rsid w:val="007259B4"/>
    <w:rsid w:val="0072723D"/>
    <w:rsid w:val="00734475"/>
    <w:rsid w:val="00735587"/>
    <w:rsid w:val="0073766B"/>
    <w:rsid w:val="00740FD3"/>
    <w:rsid w:val="007410FD"/>
    <w:rsid w:val="00742774"/>
    <w:rsid w:val="00743F6A"/>
    <w:rsid w:val="0074437C"/>
    <w:rsid w:val="0074463C"/>
    <w:rsid w:val="00747024"/>
    <w:rsid w:val="00747DC2"/>
    <w:rsid w:val="007506DF"/>
    <w:rsid w:val="00752E98"/>
    <w:rsid w:val="00753077"/>
    <w:rsid w:val="00753133"/>
    <w:rsid w:val="00754994"/>
    <w:rsid w:val="0075700B"/>
    <w:rsid w:val="007577AA"/>
    <w:rsid w:val="00760760"/>
    <w:rsid w:val="00760A78"/>
    <w:rsid w:val="00760B41"/>
    <w:rsid w:val="00760C6B"/>
    <w:rsid w:val="00762042"/>
    <w:rsid w:val="00763D2A"/>
    <w:rsid w:val="0077226A"/>
    <w:rsid w:val="007745FE"/>
    <w:rsid w:val="00776DA0"/>
    <w:rsid w:val="007800CE"/>
    <w:rsid w:val="007807B0"/>
    <w:rsid w:val="00782966"/>
    <w:rsid w:val="00782ED1"/>
    <w:rsid w:val="00785D0A"/>
    <w:rsid w:val="007874C7"/>
    <w:rsid w:val="007921D2"/>
    <w:rsid w:val="0079311A"/>
    <w:rsid w:val="00793A26"/>
    <w:rsid w:val="00794E18"/>
    <w:rsid w:val="00796660"/>
    <w:rsid w:val="00797EF9"/>
    <w:rsid w:val="007A0C49"/>
    <w:rsid w:val="007A36B9"/>
    <w:rsid w:val="007A47A1"/>
    <w:rsid w:val="007A513B"/>
    <w:rsid w:val="007A5167"/>
    <w:rsid w:val="007A6B3D"/>
    <w:rsid w:val="007A6D1C"/>
    <w:rsid w:val="007A7862"/>
    <w:rsid w:val="007B1314"/>
    <w:rsid w:val="007B21FC"/>
    <w:rsid w:val="007B2521"/>
    <w:rsid w:val="007B4105"/>
    <w:rsid w:val="007B5E95"/>
    <w:rsid w:val="007C0480"/>
    <w:rsid w:val="007C06F1"/>
    <w:rsid w:val="007C56EA"/>
    <w:rsid w:val="007C6A6A"/>
    <w:rsid w:val="007D02B5"/>
    <w:rsid w:val="007D32A6"/>
    <w:rsid w:val="007D4388"/>
    <w:rsid w:val="007D5B33"/>
    <w:rsid w:val="007D6863"/>
    <w:rsid w:val="007D6DEF"/>
    <w:rsid w:val="007D7198"/>
    <w:rsid w:val="007E134F"/>
    <w:rsid w:val="007E4A1B"/>
    <w:rsid w:val="007E6969"/>
    <w:rsid w:val="007F1497"/>
    <w:rsid w:val="007F47D2"/>
    <w:rsid w:val="007F549A"/>
    <w:rsid w:val="007F7896"/>
    <w:rsid w:val="007F7E9D"/>
    <w:rsid w:val="0080076D"/>
    <w:rsid w:val="008031F0"/>
    <w:rsid w:val="008058FE"/>
    <w:rsid w:val="00805F43"/>
    <w:rsid w:val="00812851"/>
    <w:rsid w:val="00812D86"/>
    <w:rsid w:val="00813433"/>
    <w:rsid w:val="00813DF5"/>
    <w:rsid w:val="00814663"/>
    <w:rsid w:val="0081473F"/>
    <w:rsid w:val="00814E22"/>
    <w:rsid w:val="0081558C"/>
    <w:rsid w:val="0081736D"/>
    <w:rsid w:val="008202DE"/>
    <w:rsid w:val="00820750"/>
    <w:rsid w:val="00821B94"/>
    <w:rsid w:val="0083032D"/>
    <w:rsid w:val="00830FA0"/>
    <w:rsid w:val="008321CE"/>
    <w:rsid w:val="00837DD3"/>
    <w:rsid w:val="008410F5"/>
    <w:rsid w:val="008434F5"/>
    <w:rsid w:val="0084454B"/>
    <w:rsid w:val="008445BC"/>
    <w:rsid w:val="00844CDC"/>
    <w:rsid w:val="008518B9"/>
    <w:rsid w:val="0085613F"/>
    <w:rsid w:val="00856548"/>
    <w:rsid w:val="00862D10"/>
    <w:rsid w:val="00863FDB"/>
    <w:rsid w:val="008668C7"/>
    <w:rsid w:val="00867DCF"/>
    <w:rsid w:val="00870551"/>
    <w:rsid w:val="00874B99"/>
    <w:rsid w:val="00880553"/>
    <w:rsid w:val="0088057C"/>
    <w:rsid w:val="00882C22"/>
    <w:rsid w:val="0088327F"/>
    <w:rsid w:val="00886511"/>
    <w:rsid w:val="0089132B"/>
    <w:rsid w:val="00891682"/>
    <w:rsid w:val="00891B5D"/>
    <w:rsid w:val="00896A89"/>
    <w:rsid w:val="008A04D0"/>
    <w:rsid w:val="008A18DC"/>
    <w:rsid w:val="008A24D7"/>
    <w:rsid w:val="008A2964"/>
    <w:rsid w:val="008A334D"/>
    <w:rsid w:val="008A41D3"/>
    <w:rsid w:val="008A4445"/>
    <w:rsid w:val="008B0185"/>
    <w:rsid w:val="008B29A1"/>
    <w:rsid w:val="008B440B"/>
    <w:rsid w:val="008B5BD4"/>
    <w:rsid w:val="008C26CE"/>
    <w:rsid w:val="008C5E60"/>
    <w:rsid w:val="008D0453"/>
    <w:rsid w:val="008D0747"/>
    <w:rsid w:val="008D1D25"/>
    <w:rsid w:val="008D3589"/>
    <w:rsid w:val="008D4393"/>
    <w:rsid w:val="008D6048"/>
    <w:rsid w:val="008E37A2"/>
    <w:rsid w:val="008E5AF2"/>
    <w:rsid w:val="008E7C31"/>
    <w:rsid w:val="008F2591"/>
    <w:rsid w:val="008F39F8"/>
    <w:rsid w:val="008F7742"/>
    <w:rsid w:val="00901B22"/>
    <w:rsid w:val="00903173"/>
    <w:rsid w:val="009032F0"/>
    <w:rsid w:val="00907063"/>
    <w:rsid w:val="00911608"/>
    <w:rsid w:val="00912905"/>
    <w:rsid w:val="00914510"/>
    <w:rsid w:val="00915787"/>
    <w:rsid w:val="00915D99"/>
    <w:rsid w:val="00920332"/>
    <w:rsid w:val="009216F6"/>
    <w:rsid w:val="00925F32"/>
    <w:rsid w:val="009268EB"/>
    <w:rsid w:val="0092728F"/>
    <w:rsid w:val="009340B7"/>
    <w:rsid w:val="00934C78"/>
    <w:rsid w:val="00936503"/>
    <w:rsid w:val="00942B2F"/>
    <w:rsid w:val="009430F3"/>
    <w:rsid w:val="00946B93"/>
    <w:rsid w:val="00950324"/>
    <w:rsid w:val="00955CFE"/>
    <w:rsid w:val="00957616"/>
    <w:rsid w:val="0096047C"/>
    <w:rsid w:val="00961790"/>
    <w:rsid w:val="00963F30"/>
    <w:rsid w:val="00966BA8"/>
    <w:rsid w:val="00972C96"/>
    <w:rsid w:val="009735D6"/>
    <w:rsid w:val="009753AC"/>
    <w:rsid w:val="00980978"/>
    <w:rsid w:val="00980996"/>
    <w:rsid w:val="00980F3B"/>
    <w:rsid w:val="009818BC"/>
    <w:rsid w:val="0098291C"/>
    <w:rsid w:val="00983E1E"/>
    <w:rsid w:val="009849A3"/>
    <w:rsid w:val="0098604E"/>
    <w:rsid w:val="009909D8"/>
    <w:rsid w:val="00991A3B"/>
    <w:rsid w:val="00994182"/>
    <w:rsid w:val="009A0D5C"/>
    <w:rsid w:val="009A1ABF"/>
    <w:rsid w:val="009A1BF0"/>
    <w:rsid w:val="009A2494"/>
    <w:rsid w:val="009A3C62"/>
    <w:rsid w:val="009A680D"/>
    <w:rsid w:val="009A6BBC"/>
    <w:rsid w:val="009A7049"/>
    <w:rsid w:val="009B0321"/>
    <w:rsid w:val="009B16F9"/>
    <w:rsid w:val="009B246E"/>
    <w:rsid w:val="009C2435"/>
    <w:rsid w:val="009C4DC6"/>
    <w:rsid w:val="009C56A6"/>
    <w:rsid w:val="009C79C6"/>
    <w:rsid w:val="009C7C92"/>
    <w:rsid w:val="009D1451"/>
    <w:rsid w:val="009D4149"/>
    <w:rsid w:val="009D4701"/>
    <w:rsid w:val="009D726C"/>
    <w:rsid w:val="009D780C"/>
    <w:rsid w:val="009E2F6C"/>
    <w:rsid w:val="009E3800"/>
    <w:rsid w:val="009E44CC"/>
    <w:rsid w:val="009E45BC"/>
    <w:rsid w:val="009E596A"/>
    <w:rsid w:val="009E7A07"/>
    <w:rsid w:val="009E7B4C"/>
    <w:rsid w:val="009F3B6C"/>
    <w:rsid w:val="009F43E0"/>
    <w:rsid w:val="009F5B76"/>
    <w:rsid w:val="00A0016D"/>
    <w:rsid w:val="00A0133A"/>
    <w:rsid w:val="00A0163B"/>
    <w:rsid w:val="00A021DA"/>
    <w:rsid w:val="00A045AA"/>
    <w:rsid w:val="00A046A1"/>
    <w:rsid w:val="00A059A3"/>
    <w:rsid w:val="00A061BA"/>
    <w:rsid w:val="00A1043D"/>
    <w:rsid w:val="00A13D93"/>
    <w:rsid w:val="00A146CD"/>
    <w:rsid w:val="00A15DA9"/>
    <w:rsid w:val="00A168AC"/>
    <w:rsid w:val="00A2153E"/>
    <w:rsid w:val="00A2200D"/>
    <w:rsid w:val="00A24862"/>
    <w:rsid w:val="00A24A48"/>
    <w:rsid w:val="00A24C81"/>
    <w:rsid w:val="00A24CC6"/>
    <w:rsid w:val="00A31BCA"/>
    <w:rsid w:val="00A335BF"/>
    <w:rsid w:val="00A36CCA"/>
    <w:rsid w:val="00A36F58"/>
    <w:rsid w:val="00A42B93"/>
    <w:rsid w:val="00A519B6"/>
    <w:rsid w:val="00A54A15"/>
    <w:rsid w:val="00A54AB5"/>
    <w:rsid w:val="00A64866"/>
    <w:rsid w:val="00A66885"/>
    <w:rsid w:val="00A71022"/>
    <w:rsid w:val="00A71536"/>
    <w:rsid w:val="00A71B41"/>
    <w:rsid w:val="00A73C05"/>
    <w:rsid w:val="00A75A6C"/>
    <w:rsid w:val="00A76419"/>
    <w:rsid w:val="00A76B3D"/>
    <w:rsid w:val="00A77ADB"/>
    <w:rsid w:val="00A81F46"/>
    <w:rsid w:val="00A843FD"/>
    <w:rsid w:val="00A90484"/>
    <w:rsid w:val="00A9371F"/>
    <w:rsid w:val="00A9524C"/>
    <w:rsid w:val="00A954A8"/>
    <w:rsid w:val="00AA1CB1"/>
    <w:rsid w:val="00AA297D"/>
    <w:rsid w:val="00AA321C"/>
    <w:rsid w:val="00AA58C0"/>
    <w:rsid w:val="00AA5CB6"/>
    <w:rsid w:val="00AA609D"/>
    <w:rsid w:val="00AA624D"/>
    <w:rsid w:val="00AA7EBC"/>
    <w:rsid w:val="00AB0687"/>
    <w:rsid w:val="00AB2CFE"/>
    <w:rsid w:val="00AB774E"/>
    <w:rsid w:val="00AC3E88"/>
    <w:rsid w:val="00AC7893"/>
    <w:rsid w:val="00AD18B1"/>
    <w:rsid w:val="00AD3035"/>
    <w:rsid w:val="00AD3E46"/>
    <w:rsid w:val="00AD4692"/>
    <w:rsid w:val="00AD58CE"/>
    <w:rsid w:val="00AD653A"/>
    <w:rsid w:val="00AE4EB1"/>
    <w:rsid w:val="00AE7226"/>
    <w:rsid w:val="00AF24FB"/>
    <w:rsid w:val="00AF2524"/>
    <w:rsid w:val="00AF2CE3"/>
    <w:rsid w:val="00AF464E"/>
    <w:rsid w:val="00AF6364"/>
    <w:rsid w:val="00AF6521"/>
    <w:rsid w:val="00AF77EB"/>
    <w:rsid w:val="00B00A65"/>
    <w:rsid w:val="00B01757"/>
    <w:rsid w:val="00B03EFC"/>
    <w:rsid w:val="00B06F30"/>
    <w:rsid w:val="00B113BC"/>
    <w:rsid w:val="00B1232A"/>
    <w:rsid w:val="00B13097"/>
    <w:rsid w:val="00B130A0"/>
    <w:rsid w:val="00B14573"/>
    <w:rsid w:val="00B17927"/>
    <w:rsid w:val="00B20AD7"/>
    <w:rsid w:val="00B240D8"/>
    <w:rsid w:val="00B24AF0"/>
    <w:rsid w:val="00B27CF9"/>
    <w:rsid w:val="00B3046D"/>
    <w:rsid w:val="00B30B49"/>
    <w:rsid w:val="00B322B1"/>
    <w:rsid w:val="00B33CA8"/>
    <w:rsid w:val="00B33F40"/>
    <w:rsid w:val="00B369F9"/>
    <w:rsid w:val="00B37289"/>
    <w:rsid w:val="00B4129E"/>
    <w:rsid w:val="00B41478"/>
    <w:rsid w:val="00B41B29"/>
    <w:rsid w:val="00B4235B"/>
    <w:rsid w:val="00B4642D"/>
    <w:rsid w:val="00B47413"/>
    <w:rsid w:val="00B537B8"/>
    <w:rsid w:val="00B57034"/>
    <w:rsid w:val="00B5712C"/>
    <w:rsid w:val="00B576B5"/>
    <w:rsid w:val="00B61E6B"/>
    <w:rsid w:val="00B62272"/>
    <w:rsid w:val="00B64689"/>
    <w:rsid w:val="00B64986"/>
    <w:rsid w:val="00B70F4B"/>
    <w:rsid w:val="00B725D5"/>
    <w:rsid w:val="00B73C5C"/>
    <w:rsid w:val="00B74BE3"/>
    <w:rsid w:val="00B7620F"/>
    <w:rsid w:val="00B77579"/>
    <w:rsid w:val="00B81478"/>
    <w:rsid w:val="00B824CD"/>
    <w:rsid w:val="00B83797"/>
    <w:rsid w:val="00B840F3"/>
    <w:rsid w:val="00B84F79"/>
    <w:rsid w:val="00B85207"/>
    <w:rsid w:val="00B85CF6"/>
    <w:rsid w:val="00B910A0"/>
    <w:rsid w:val="00B92903"/>
    <w:rsid w:val="00B9543D"/>
    <w:rsid w:val="00B96BC4"/>
    <w:rsid w:val="00B96E3F"/>
    <w:rsid w:val="00B97219"/>
    <w:rsid w:val="00BA6881"/>
    <w:rsid w:val="00BA69B2"/>
    <w:rsid w:val="00BA6BB9"/>
    <w:rsid w:val="00BA78A9"/>
    <w:rsid w:val="00BA7B9F"/>
    <w:rsid w:val="00BB257B"/>
    <w:rsid w:val="00BB4B4F"/>
    <w:rsid w:val="00BB5EC0"/>
    <w:rsid w:val="00BB69E6"/>
    <w:rsid w:val="00BC0B96"/>
    <w:rsid w:val="00BC1294"/>
    <w:rsid w:val="00BC64F4"/>
    <w:rsid w:val="00BD0179"/>
    <w:rsid w:val="00BD0205"/>
    <w:rsid w:val="00BD058C"/>
    <w:rsid w:val="00BD1826"/>
    <w:rsid w:val="00BD1B2F"/>
    <w:rsid w:val="00BD2CB8"/>
    <w:rsid w:val="00BD2D62"/>
    <w:rsid w:val="00BD328F"/>
    <w:rsid w:val="00BD3B44"/>
    <w:rsid w:val="00BD57A6"/>
    <w:rsid w:val="00BD7997"/>
    <w:rsid w:val="00BE20F5"/>
    <w:rsid w:val="00BE6325"/>
    <w:rsid w:val="00BE6419"/>
    <w:rsid w:val="00BE7689"/>
    <w:rsid w:val="00BF033C"/>
    <w:rsid w:val="00BF09B5"/>
    <w:rsid w:val="00BF1987"/>
    <w:rsid w:val="00BF19D7"/>
    <w:rsid w:val="00BF2AE5"/>
    <w:rsid w:val="00BF3736"/>
    <w:rsid w:val="00BF40C2"/>
    <w:rsid w:val="00BF665C"/>
    <w:rsid w:val="00BF7DE5"/>
    <w:rsid w:val="00C00241"/>
    <w:rsid w:val="00C005FA"/>
    <w:rsid w:val="00C00645"/>
    <w:rsid w:val="00C00933"/>
    <w:rsid w:val="00C00D4D"/>
    <w:rsid w:val="00C027E1"/>
    <w:rsid w:val="00C069A1"/>
    <w:rsid w:val="00C1058B"/>
    <w:rsid w:val="00C10680"/>
    <w:rsid w:val="00C110BA"/>
    <w:rsid w:val="00C1196E"/>
    <w:rsid w:val="00C12A60"/>
    <w:rsid w:val="00C15AAA"/>
    <w:rsid w:val="00C200DF"/>
    <w:rsid w:val="00C30199"/>
    <w:rsid w:val="00C32941"/>
    <w:rsid w:val="00C32D93"/>
    <w:rsid w:val="00C36522"/>
    <w:rsid w:val="00C447E3"/>
    <w:rsid w:val="00C47204"/>
    <w:rsid w:val="00C47485"/>
    <w:rsid w:val="00C52D82"/>
    <w:rsid w:val="00C5332D"/>
    <w:rsid w:val="00C55F92"/>
    <w:rsid w:val="00C6030B"/>
    <w:rsid w:val="00C6252D"/>
    <w:rsid w:val="00C648A9"/>
    <w:rsid w:val="00C663C4"/>
    <w:rsid w:val="00C72DF5"/>
    <w:rsid w:val="00C73F7B"/>
    <w:rsid w:val="00C74DA0"/>
    <w:rsid w:val="00C74EB0"/>
    <w:rsid w:val="00C75024"/>
    <w:rsid w:val="00C77010"/>
    <w:rsid w:val="00C77D60"/>
    <w:rsid w:val="00C77E31"/>
    <w:rsid w:val="00C80CAC"/>
    <w:rsid w:val="00C8211C"/>
    <w:rsid w:val="00C837C2"/>
    <w:rsid w:val="00C848B5"/>
    <w:rsid w:val="00C85681"/>
    <w:rsid w:val="00C85B8A"/>
    <w:rsid w:val="00C91CC9"/>
    <w:rsid w:val="00C93E29"/>
    <w:rsid w:val="00C944F8"/>
    <w:rsid w:val="00C94F4F"/>
    <w:rsid w:val="00C978F2"/>
    <w:rsid w:val="00CA0938"/>
    <w:rsid w:val="00CA2517"/>
    <w:rsid w:val="00CA5657"/>
    <w:rsid w:val="00CA7500"/>
    <w:rsid w:val="00CA7B18"/>
    <w:rsid w:val="00CB147F"/>
    <w:rsid w:val="00CB25FF"/>
    <w:rsid w:val="00CB3434"/>
    <w:rsid w:val="00CB4CE0"/>
    <w:rsid w:val="00CB532D"/>
    <w:rsid w:val="00CB6A08"/>
    <w:rsid w:val="00CB6E0A"/>
    <w:rsid w:val="00CB7B32"/>
    <w:rsid w:val="00CC173A"/>
    <w:rsid w:val="00CC3337"/>
    <w:rsid w:val="00CC7F9B"/>
    <w:rsid w:val="00CD07B4"/>
    <w:rsid w:val="00CD1023"/>
    <w:rsid w:val="00CD1816"/>
    <w:rsid w:val="00CD56C3"/>
    <w:rsid w:val="00CD62EA"/>
    <w:rsid w:val="00CD650A"/>
    <w:rsid w:val="00CD687F"/>
    <w:rsid w:val="00CE0C07"/>
    <w:rsid w:val="00CE1C6F"/>
    <w:rsid w:val="00CE2649"/>
    <w:rsid w:val="00CE5FDB"/>
    <w:rsid w:val="00CE65FC"/>
    <w:rsid w:val="00CF2CB8"/>
    <w:rsid w:val="00CF35F6"/>
    <w:rsid w:val="00CF3DCA"/>
    <w:rsid w:val="00CF5786"/>
    <w:rsid w:val="00CF64EF"/>
    <w:rsid w:val="00D01E9F"/>
    <w:rsid w:val="00D0214E"/>
    <w:rsid w:val="00D03B3F"/>
    <w:rsid w:val="00D0580E"/>
    <w:rsid w:val="00D06275"/>
    <w:rsid w:val="00D06E42"/>
    <w:rsid w:val="00D119A8"/>
    <w:rsid w:val="00D1598B"/>
    <w:rsid w:val="00D159CC"/>
    <w:rsid w:val="00D238DB"/>
    <w:rsid w:val="00D23C04"/>
    <w:rsid w:val="00D24EEA"/>
    <w:rsid w:val="00D25407"/>
    <w:rsid w:val="00D2687D"/>
    <w:rsid w:val="00D26D4F"/>
    <w:rsid w:val="00D315A3"/>
    <w:rsid w:val="00D3184F"/>
    <w:rsid w:val="00D32017"/>
    <w:rsid w:val="00D32EFA"/>
    <w:rsid w:val="00D3323B"/>
    <w:rsid w:val="00D33D70"/>
    <w:rsid w:val="00D34F50"/>
    <w:rsid w:val="00D513C9"/>
    <w:rsid w:val="00D52099"/>
    <w:rsid w:val="00D525C7"/>
    <w:rsid w:val="00D52B5C"/>
    <w:rsid w:val="00D54859"/>
    <w:rsid w:val="00D55DB8"/>
    <w:rsid w:val="00D56345"/>
    <w:rsid w:val="00D5655C"/>
    <w:rsid w:val="00D61684"/>
    <w:rsid w:val="00D61ADA"/>
    <w:rsid w:val="00D61BE3"/>
    <w:rsid w:val="00D62747"/>
    <w:rsid w:val="00D70C7B"/>
    <w:rsid w:val="00D72263"/>
    <w:rsid w:val="00D728FE"/>
    <w:rsid w:val="00D75EFB"/>
    <w:rsid w:val="00D77F79"/>
    <w:rsid w:val="00D80121"/>
    <w:rsid w:val="00D81B01"/>
    <w:rsid w:val="00D81B36"/>
    <w:rsid w:val="00D847C3"/>
    <w:rsid w:val="00D85FE1"/>
    <w:rsid w:val="00D860DB"/>
    <w:rsid w:val="00D905D7"/>
    <w:rsid w:val="00D91CD4"/>
    <w:rsid w:val="00D92AB5"/>
    <w:rsid w:val="00D95598"/>
    <w:rsid w:val="00D95C5F"/>
    <w:rsid w:val="00D96DE6"/>
    <w:rsid w:val="00D97FC4"/>
    <w:rsid w:val="00DA0584"/>
    <w:rsid w:val="00DA0925"/>
    <w:rsid w:val="00DA2533"/>
    <w:rsid w:val="00DA44B2"/>
    <w:rsid w:val="00DA4764"/>
    <w:rsid w:val="00DA561A"/>
    <w:rsid w:val="00DA5931"/>
    <w:rsid w:val="00DA6DCF"/>
    <w:rsid w:val="00DB13D6"/>
    <w:rsid w:val="00DB36A4"/>
    <w:rsid w:val="00DB4A6C"/>
    <w:rsid w:val="00DB5599"/>
    <w:rsid w:val="00DB57C8"/>
    <w:rsid w:val="00DC770B"/>
    <w:rsid w:val="00DD1F6A"/>
    <w:rsid w:val="00DD5A47"/>
    <w:rsid w:val="00DD6A80"/>
    <w:rsid w:val="00DD7D8E"/>
    <w:rsid w:val="00DE1DEA"/>
    <w:rsid w:val="00DE2970"/>
    <w:rsid w:val="00DE2F93"/>
    <w:rsid w:val="00DE36F3"/>
    <w:rsid w:val="00DE73C0"/>
    <w:rsid w:val="00DF2901"/>
    <w:rsid w:val="00DF3045"/>
    <w:rsid w:val="00DF663E"/>
    <w:rsid w:val="00DF7D02"/>
    <w:rsid w:val="00E0175B"/>
    <w:rsid w:val="00E02964"/>
    <w:rsid w:val="00E04B99"/>
    <w:rsid w:val="00E05605"/>
    <w:rsid w:val="00E058F1"/>
    <w:rsid w:val="00E07A3D"/>
    <w:rsid w:val="00E1550A"/>
    <w:rsid w:val="00E156C8"/>
    <w:rsid w:val="00E15945"/>
    <w:rsid w:val="00E15D0C"/>
    <w:rsid w:val="00E1792D"/>
    <w:rsid w:val="00E2157A"/>
    <w:rsid w:val="00E2173B"/>
    <w:rsid w:val="00E23B63"/>
    <w:rsid w:val="00E24864"/>
    <w:rsid w:val="00E2579B"/>
    <w:rsid w:val="00E33834"/>
    <w:rsid w:val="00E3581F"/>
    <w:rsid w:val="00E370A0"/>
    <w:rsid w:val="00E370FD"/>
    <w:rsid w:val="00E41863"/>
    <w:rsid w:val="00E42369"/>
    <w:rsid w:val="00E42846"/>
    <w:rsid w:val="00E43954"/>
    <w:rsid w:val="00E44E62"/>
    <w:rsid w:val="00E4729D"/>
    <w:rsid w:val="00E50E99"/>
    <w:rsid w:val="00E5152D"/>
    <w:rsid w:val="00E51E05"/>
    <w:rsid w:val="00E5379B"/>
    <w:rsid w:val="00E54F67"/>
    <w:rsid w:val="00E552B9"/>
    <w:rsid w:val="00E628F7"/>
    <w:rsid w:val="00E646EC"/>
    <w:rsid w:val="00E669CF"/>
    <w:rsid w:val="00E73133"/>
    <w:rsid w:val="00E73161"/>
    <w:rsid w:val="00E74413"/>
    <w:rsid w:val="00E767AB"/>
    <w:rsid w:val="00E7691A"/>
    <w:rsid w:val="00E80720"/>
    <w:rsid w:val="00E82B86"/>
    <w:rsid w:val="00E83927"/>
    <w:rsid w:val="00E847F5"/>
    <w:rsid w:val="00E87769"/>
    <w:rsid w:val="00E919BE"/>
    <w:rsid w:val="00E91F23"/>
    <w:rsid w:val="00E96042"/>
    <w:rsid w:val="00E97CE3"/>
    <w:rsid w:val="00E97D9B"/>
    <w:rsid w:val="00EA09D7"/>
    <w:rsid w:val="00EA0C7F"/>
    <w:rsid w:val="00EA177C"/>
    <w:rsid w:val="00EA27A4"/>
    <w:rsid w:val="00EA2C90"/>
    <w:rsid w:val="00EA3CDA"/>
    <w:rsid w:val="00EA58F6"/>
    <w:rsid w:val="00EA6A29"/>
    <w:rsid w:val="00EA717E"/>
    <w:rsid w:val="00EA7630"/>
    <w:rsid w:val="00EA77ED"/>
    <w:rsid w:val="00EA7B73"/>
    <w:rsid w:val="00EB184A"/>
    <w:rsid w:val="00EB2A20"/>
    <w:rsid w:val="00EB33CF"/>
    <w:rsid w:val="00EC20F7"/>
    <w:rsid w:val="00EC3C4A"/>
    <w:rsid w:val="00EC6393"/>
    <w:rsid w:val="00EC68CC"/>
    <w:rsid w:val="00EC70AA"/>
    <w:rsid w:val="00ED1C27"/>
    <w:rsid w:val="00ED20B3"/>
    <w:rsid w:val="00ED243C"/>
    <w:rsid w:val="00ED284C"/>
    <w:rsid w:val="00ED5875"/>
    <w:rsid w:val="00ED761C"/>
    <w:rsid w:val="00EE0983"/>
    <w:rsid w:val="00EE565B"/>
    <w:rsid w:val="00EE6A23"/>
    <w:rsid w:val="00EE6A73"/>
    <w:rsid w:val="00EE74DA"/>
    <w:rsid w:val="00EF120E"/>
    <w:rsid w:val="00EF135E"/>
    <w:rsid w:val="00EF18EA"/>
    <w:rsid w:val="00EF32E3"/>
    <w:rsid w:val="00EF396F"/>
    <w:rsid w:val="00EF602F"/>
    <w:rsid w:val="00EF7E88"/>
    <w:rsid w:val="00F0190F"/>
    <w:rsid w:val="00F0364B"/>
    <w:rsid w:val="00F0453C"/>
    <w:rsid w:val="00F04FAA"/>
    <w:rsid w:val="00F054EC"/>
    <w:rsid w:val="00F055A9"/>
    <w:rsid w:val="00F105A4"/>
    <w:rsid w:val="00F10FB8"/>
    <w:rsid w:val="00F11303"/>
    <w:rsid w:val="00F12EDE"/>
    <w:rsid w:val="00F1477F"/>
    <w:rsid w:val="00F16C5C"/>
    <w:rsid w:val="00F20F60"/>
    <w:rsid w:val="00F21873"/>
    <w:rsid w:val="00F238EA"/>
    <w:rsid w:val="00F23F20"/>
    <w:rsid w:val="00F26718"/>
    <w:rsid w:val="00F313CB"/>
    <w:rsid w:val="00F31465"/>
    <w:rsid w:val="00F31EA0"/>
    <w:rsid w:val="00F3217F"/>
    <w:rsid w:val="00F32B3B"/>
    <w:rsid w:val="00F34214"/>
    <w:rsid w:val="00F35A69"/>
    <w:rsid w:val="00F373CB"/>
    <w:rsid w:val="00F377D6"/>
    <w:rsid w:val="00F414B7"/>
    <w:rsid w:val="00F42081"/>
    <w:rsid w:val="00F4250B"/>
    <w:rsid w:val="00F5107C"/>
    <w:rsid w:val="00F51AED"/>
    <w:rsid w:val="00F52310"/>
    <w:rsid w:val="00F56053"/>
    <w:rsid w:val="00F564B0"/>
    <w:rsid w:val="00F61799"/>
    <w:rsid w:val="00F646D3"/>
    <w:rsid w:val="00F654A4"/>
    <w:rsid w:val="00F665F4"/>
    <w:rsid w:val="00F67D65"/>
    <w:rsid w:val="00F719D9"/>
    <w:rsid w:val="00F80496"/>
    <w:rsid w:val="00F8326B"/>
    <w:rsid w:val="00F845C3"/>
    <w:rsid w:val="00F846DD"/>
    <w:rsid w:val="00F85BF2"/>
    <w:rsid w:val="00F86398"/>
    <w:rsid w:val="00F90BD8"/>
    <w:rsid w:val="00F91271"/>
    <w:rsid w:val="00F93388"/>
    <w:rsid w:val="00F954E6"/>
    <w:rsid w:val="00F95C31"/>
    <w:rsid w:val="00FA1ACE"/>
    <w:rsid w:val="00FA1D7C"/>
    <w:rsid w:val="00FA23EE"/>
    <w:rsid w:val="00FA2574"/>
    <w:rsid w:val="00FA683A"/>
    <w:rsid w:val="00FB0D05"/>
    <w:rsid w:val="00FB3738"/>
    <w:rsid w:val="00FB4045"/>
    <w:rsid w:val="00FC074B"/>
    <w:rsid w:val="00FC48AE"/>
    <w:rsid w:val="00FC510E"/>
    <w:rsid w:val="00FC6D03"/>
    <w:rsid w:val="00FD10CE"/>
    <w:rsid w:val="00FD6F97"/>
    <w:rsid w:val="00FE0091"/>
    <w:rsid w:val="00FE0633"/>
    <w:rsid w:val="00FE064C"/>
    <w:rsid w:val="00FE090F"/>
    <w:rsid w:val="00FE2EC5"/>
    <w:rsid w:val="00FE32F7"/>
    <w:rsid w:val="00FE3D14"/>
    <w:rsid w:val="00FE3DBD"/>
    <w:rsid w:val="00FE4648"/>
    <w:rsid w:val="00FE6370"/>
    <w:rsid w:val="00FE768F"/>
    <w:rsid w:val="00FF16E3"/>
    <w:rsid w:val="00FF1C0E"/>
    <w:rsid w:val="00FF3886"/>
    <w:rsid w:val="00FF3E41"/>
    <w:rsid w:val="00FF4705"/>
    <w:rsid w:val="00FF692A"/>
    <w:rsid w:val="00FF7631"/>
    <w:rsid w:val="00FF7B2F"/>
    <w:rsid w:val="0C721E5D"/>
    <w:rsid w:val="118EA4C8"/>
    <w:rsid w:val="2043B9C2"/>
    <w:rsid w:val="21561925"/>
    <w:rsid w:val="2B92EA37"/>
    <w:rsid w:val="2C296C26"/>
    <w:rsid w:val="2D6449FE"/>
    <w:rsid w:val="3B091780"/>
    <w:rsid w:val="3B24C4E6"/>
    <w:rsid w:val="3BDC21EE"/>
    <w:rsid w:val="3DB1A08C"/>
    <w:rsid w:val="49001D56"/>
    <w:rsid w:val="4D354270"/>
    <w:rsid w:val="56346545"/>
    <w:rsid w:val="5C4B6BC7"/>
    <w:rsid w:val="5D43AEBE"/>
    <w:rsid w:val="633E2CEF"/>
    <w:rsid w:val="64DB10A0"/>
    <w:rsid w:val="7654C37F"/>
    <w:rsid w:val="786D85ED"/>
    <w:rsid w:val="7EE6CF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64BC01"/>
  <w15:chartTrackingRefBased/>
  <w15:docId w15:val="{FDF6ABFE-31DB-46CF-8FCE-E5366A67C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0645"/>
  </w:style>
  <w:style w:type="paragraph" w:styleId="Heading1">
    <w:name w:val="heading 1"/>
    <w:basedOn w:val="Normal"/>
    <w:next w:val="Normal"/>
    <w:link w:val="Heading1Char"/>
    <w:uiPriority w:val="9"/>
    <w:qFormat/>
    <w:rsid w:val="0003142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3142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3142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3142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3142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3142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3142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3142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3142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142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3142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3142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3142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3142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3142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3142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3142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31420"/>
    <w:rPr>
      <w:rFonts w:eastAsiaTheme="majorEastAsia" w:cstheme="majorBidi"/>
      <w:color w:val="272727" w:themeColor="text1" w:themeTint="D8"/>
    </w:rPr>
  </w:style>
  <w:style w:type="paragraph" w:styleId="Title">
    <w:name w:val="Title"/>
    <w:basedOn w:val="Normal"/>
    <w:next w:val="Normal"/>
    <w:link w:val="TitleChar"/>
    <w:uiPriority w:val="10"/>
    <w:qFormat/>
    <w:rsid w:val="0003142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3142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3142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3142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31420"/>
    <w:pPr>
      <w:spacing w:before="160"/>
      <w:jc w:val="center"/>
    </w:pPr>
    <w:rPr>
      <w:i/>
      <w:iCs/>
      <w:color w:val="404040" w:themeColor="text1" w:themeTint="BF"/>
    </w:rPr>
  </w:style>
  <w:style w:type="character" w:customStyle="1" w:styleId="QuoteChar">
    <w:name w:val="Quote Char"/>
    <w:basedOn w:val="DefaultParagraphFont"/>
    <w:link w:val="Quote"/>
    <w:uiPriority w:val="29"/>
    <w:rsid w:val="00031420"/>
    <w:rPr>
      <w:i/>
      <w:iCs/>
      <w:color w:val="404040" w:themeColor="text1" w:themeTint="BF"/>
    </w:rPr>
  </w:style>
  <w:style w:type="paragraph" w:styleId="ListParagraph">
    <w:name w:val="List Paragraph"/>
    <w:basedOn w:val="Normal"/>
    <w:uiPriority w:val="34"/>
    <w:qFormat/>
    <w:rsid w:val="00031420"/>
    <w:pPr>
      <w:ind w:left="720"/>
      <w:contextualSpacing/>
    </w:pPr>
  </w:style>
  <w:style w:type="character" w:styleId="IntenseEmphasis">
    <w:name w:val="Intense Emphasis"/>
    <w:basedOn w:val="DefaultParagraphFont"/>
    <w:uiPriority w:val="21"/>
    <w:qFormat/>
    <w:rsid w:val="00031420"/>
    <w:rPr>
      <w:i/>
      <w:iCs/>
      <w:color w:val="0F4761" w:themeColor="accent1" w:themeShade="BF"/>
    </w:rPr>
  </w:style>
  <w:style w:type="paragraph" w:styleId="IntenseQuote">
    <w:name w:val="Intense Quote"/>
    <w:basedOn w:val="Normal"/>
    <w:next w:val="Normal"/>
    <w:link w:val="IntenseQuoteChar"/>
    <w:uiPriority w:val="30"/>
    <w:qFormat/>
    <w:rsid w:val="0003142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31420"/>
    <w:rPr>
      <w:i/>
      <w:iCs/>
      <w:color w:val="0F4761" w:themeColor="accent1" w:themeShade="BF"/>
    </w:rPr>
  </w:style>
  <w:style w:type="character" w:styleId="IntenseReference">
    <w:name w:val="Intense Reference"/>
    <w:basedOn w:val="DefaultParagraphFont"/>
    <w:uiPriority w:val="32"/>
    <w:qFormat/>
    <w:rsid w:val="00031420"/>
    <w:rPr>
      <w:b/>
      <w:bCs/>
      <w:smallCaps/>
      <w:color w:val="0F4761" w:themeColor="accent1" w:themeShade="BF"/>
      <w:spacing w:val="5"/>
    </w:rPr>
  </w:style>
  <w:style w:type="character" w:styleId="CommentReference">
    <w:name w:val="annotation reference"/>
    <w:basedOn w:val="DefaultParagraphFont"/>
    <w:uiPriority w:val="99"/>
    <w:semiHidden/>
    <w:unhideWhenUsed/>
    <w:rsid w:val="005F30D0"/>
    <w:rPr>
      <w:sz w:val="16"/>
      <w:szCs w:val="16"/>
    </w:rPr>
  </w:style>
  <w:style w:type="paragraph" w:styleId="CommentText">
    <w:name w:val="annotation text"/>
    <w:basedOn w:val="Normal"/>
    <w:link w:val="CommentTextChar"/>
    <w:uiPriority w:val="99"/>
    <w:unhideWhenUsed/>
    <w:rsid w:val="005F30D0"/>
    <w:pPr>
      <w:spacing w:line="240" w:lineRule="auto"/>
    </w:pPr>
    <w:rPr>
      <w:sz w:val="20"/>
      <w:szCs w:val="20"/>
    </w:rPr>
  </w:style>
  <w:style w:type="character" w:customStyle="1" w:styleId="CommentTextChar">
    <w:name w:val="Comment Text Char"/>
    <w:basedOn w:val="DefaultParagraphFont"/>
    <w:link w:val="CommentText"/>
    <w:uiPriority w:val="99"/>
    <w:rsid w:val="005F30D0"/>
    <w:rPr>
      <w:sz w:val="20"/>
      <w:szCs w:val="20"/>
    </w:rPr>
  </w:style>
  <w:style w:type="paragraph" w:styleId="CommentSubject">
    <w:name w:val="annotation subject"/>
    <w:basedOn w:val="CommentText"/>
    <w:next w:val="CommentText"/>
    <w:link w:val="CommentSubjectChar"/>
    <w:uiPriority w:val="99"/>
    <w:semiHidden/>
    <w:unhideWhenUsed/>
    <w:rsid w:val="005F30D0"/>
    <w:rPr>
      <w:b/>
      <w:bCs/>
    </w:rPr>
  </w:style>
  <w:style w:type="character" w:customStyle="1" w:styleId="CommentSubjectChar">
    <w:name w:val="Comment Subject Char"/>
    <w:basedOn w:val="CommentTextChar"/>
    <w:link w:val="CommentSubject"/>
    <w:uiPriority w:val="99"/>
    <w:semiHidden/>
    <w:rsid w:val="005F30D0"/>
    <w:rPr>
      <w:b/>
      <w:bCs/>
      <w:sz w:val="20"/>
      <w:szCs w:val="20"/>
    </w:rPr>
  </w:style>
  <w:style w:type="paragraph" w:styleId="Revision">
    <w:name w:val="Revision"/>
    <w:hidden/>
    <w:uiPriority w:val="99"/>
    <w:semiHidden/>
    <w:rsid w:val="008B0185"/>
    <w:pPr>
      <w:spacing w:after="0" w:line="240" w:lineRule="auto"/>
    </w:pPr>
  </w:style>
  <w:style w:type="paragraph" w:styleId="Header">
    <w:name w:val="header"/>
    <w:basedOn w:val="Normal"/>
    <w:link w:val="HeaderChar"/>
    <w:uiPriority w:val="99"/>
    <w:unhideWhenUsed/>
    <w:rsid w:val="00A71B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1B41"/>
  </w:style>
  <w:style w:type="paragraph" w:styleId="Footer">
    <w:name w:val="footer"/>
    <w:basedOn w:val="Normal"/>
    <w:link w:val="FooterChar"/>
    <w:uiPriority w:val="99"/>
    <w:unhideWhenUsed/>
    <w:rsid w:val="00A71B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1B41"/>
  </w:style>
  <w:style w:type="character" w:styleId="PageNumber">
    <w:name w:val="page number"/>
    <w:basedOn w:val="DefaultParagraphFont"/>
    <w:uiPriority w:val="99"/>
    <w:semiHidden/>
    <w:unhideWhenUsed/>
    <w:rsid w:val="00A71B41"/>
  </w:style>
  <w:style w:type="paragraph" w:customStyle="1" w:styleId="p1">
    <w:name w:val="p1"/>
    <w:basedOn w:val="Normal"/>
    <w:rsid w:val="009735D6"/>
    <w:pPr>
      <w:spacing w:before="45" w:after="45" w:line="240" w:lineRule="auto"/>
    </w:pPr>
    <w:rPr>
      <w:rFonts w:ascii="Helvetica" w:eastAsiaTheme="minorEastAsia" w:hAnsi="Helvetica" w:cs="Times New Roman"/>
      <w:kern w:val="0"/>
      <w:sz w:val="32"/>
      <w:szCs w:val="32"/>
      <w14:ligatures w14:val="none"/>
    </w:rPr>
  </w:style>
  <w:style w:type="character" w:customStyle="1" w:styleId="s1">
    <w:name w:val="s1"/>
    <w:basedOn w:val="DefaultParagraphFont"/>
    <w:rsid w:val="009735D6"/>
    <w:rPr>
      <w:rFonts w:ascii="Helvetica" w:hAnsi="Helvetica" w:hint="default"/>
      <w:b w:val="0"/>
      <w:bCs w:val="0"/>
      <w:i w:val="0"/>
      <w:iCs w:val="0"/>
      <w:sz w:val="32"/>
      <w:szCs w:val="32"/>
    </w:rPr>
  </w:style>
  <w:style w:type="character" w:customStyle="1" w:styleId="apple-converted-space">
    <w:name w:val="apple-converted-space"/>
    <w:basedOn w:val="DefaultParagraphFont"/>
    <w:rsid w:val="00862D10"/>
  </w:style>
  <w:style w:type="character" w:customStyle="1" w:styleId="vkekvd">
    <w:name w:val="vkekvd"/>
    <w:basedOn w:val="DefaultParagraphFont"/>
    <w:rsid w:val="00862D10"/>
  </w:style>
  <w:style w:type="character" w:styleId="Hyperlink">
    <w:name w:val="Hyperlink"/>
    <w:basedOn w:val="DefaultParagraphFont"/>
    <w:uiPriority w:val="99"/>
    <w:unhideWhenUsed/>
    <w:rsid w:val="0073766B"/>
    <w:rPr>
      <w:color w:val="467886" w:themeColor="hyperlink"/>
      <w:u w:val="single"/>
    </w:rPr>
  </w:style>
  <w:style w:type="character" w:styleId="UnresolvedMention">
    <w:name w:val="Unresolved Mention"/>
    <w:basedOn w:val="DefaultParagraphFont"/>
    <w:uiPriority w:val="99"/>
    <w:semiHidden/>
    <w:unhideWhenUsed/>
    <w:rsid w:val="0073766B"/>
    <w:rPr>
      <w:color w:val="605E5C"/>
      <w:shd w:val="clear" w:color="auto" w:fill="E1DFDD"/>
    </w:rPr>
  </w:style>
  <w:style w:type="paragraph" w:customStyle="1" w:styleId="Default">
    <w:name w:val="Default"/>
    <w:rsid w:val="00201440"/>
    <w:pPr>
      <w:autoSpaceDE w:val="0"/>
      <w:autoSpaceDN w:val="0"/>
      <w:adjustRightInd w:val="0"/>
      <w:spacing w:after="0" w:line="240" w:lineRule="auto"/>
    </w:pPr>
    <w:rPr>
      <w:rFonts w:ascii="Roboto" w:hAnsi="Roboto" w:cs="Roboto"/>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png"/><Relationship Id="rId18" Type="http://schemas.openxmlformats.org/officeDocument/2006/relationships/image" Target="media/image5.png"/><Relationship Id="rId26" Type="http://schemas.openxmlformats.org/officeDocument/2006/relationships/image" Target="media/image8.png"/><Relationship Id="rId39" Type="http://schemas.openxmlformats.org/officeDocument/2006/relationships/image" Target="media/image140.emf"/><Relationship Id="rId21" Type="http://schemas.openxmlformats.org/officeDocument/2006/relationships/image" Target="media/image60.png"/><Relationship Id="rId34" Type="http://schemas.openxmlformats.org/officeDocument/2006/relationships/image" Target="media/image12.jpeg"/><Relationship Id="rId42" Type="http://schemas.openxmlformats.org/officeDocument/2006/relationships/image" Target="media/image15.png"/><Relationship Id="rId47" Type="http://schemas.openxmlformats.org/officeDocument/2006/relationships/image" Target="media/image18.png"/><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90.jpeg"/><Relationship Id="rId11" Type="http://schemas.openxmlformats.org/officeDocument/2006/relationships/image" Target="media/image10.png"/><Relationship Id="rId24" Type="http://schemas.openxmlformats.org/officeDocument/2006/relationships/hyperlink" Target="mailto:Andrew.McCoy@msn.com" TargetMode="External"/><Relationship Id="rId32" Type="http://schemas.openxmlformats.org/officeDocument/2006/relationships/image" Target="media/image11.jpeg"/><Relationship Id="rId37" Type="http://schemas.openxmlformats.org/officeDocument/2006/relationships/image" Target="media/image130.emf"/><Relationship Id="rId40" Type="http://schemas.openxmlformats.org/officeDocument/2006/relationships/hyperlink" Target="mailto:peter@waveeater.com" TargetMode="External"/><Relationship Id="rId45"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70.emf"/><Relationship Id="rId28" Type="http://schemas.openxmlformats.org/officeDocument/2006/relationships/image" Target="media/image9.jpeg"/><Relationship Id="rId36" Type="http://schemas.openxmlformats.org/officeDocument/2006/relationships/image" Target="media/image13.emf"/><Relationship Id="rId49"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50.png"/><Relationship Id="rId31" Type="http://schemas.openxmlformats.org/officeDocument/2006/relationships/image" Target="media/image100.jpeg"/><Relationship Id="rId44" Type="http://schemas.openxmlformats.org/officeDocument/2006/relationships/image" Target="media/image1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image" Target="media/image7.emf"/><Relationship Id="rId27" Type="http://schemas.openxmlformats.org/officeDocument/2006/relationships/image" Target="media/image80.png"/><Relationship Id="rId30" Type="http://schemas.openxmlformats.org/officeDocument/2006/relationships/image" Target="media/image10.jpeg"/><Relationship Id="rId35" Type="http://schemas.openxmlformats.org/officeDocument/2006/relationships/image" Target="media/image120.jpeg"/><Relationship Id="rId43" Type="http://schemas.openxmlformats.org/officeDocument/2006/relationships/image" Target="media/image150.png"/><Relationship Id="rId48" Type="http://schemas.openxmlformats.org/officeDocument/2006/relationships/image" Target="media/image180.png"/><Relationship Id="rId8" Type="http://schemas.openxmlformats.org/officeDocument/2006/relationships/footer" Target="foot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0.png"/><Relationship Id="rId25" Type="http://schemas.openxmlformats.org/officeDocument/2006/relationships/hyperlink" Target="mailto:Andrew.McCoy@msn.com" TargetMode="External"/><Relationship Id="rId33" Type="http://schemas.openxmlformats.org/officeDocument/2006/relationships/image" Target="media/image110.jpeg"/><Relationship Id="rId38" Type="http://schemas.openxmlformats.org/officeDocument/2006/relationships/image" Target="media/image14.emf"/><Relationship Id="rId46" Type="http://schemas.openxmlformats.org/officeDocument/2006/relationships/image" Target="media/image170.png"/><Relationship Id="rId20" Type="http://schemas.openxmlformats.org/officeDocument/2006/relationships/image" Target="media/image6.png"/><Relationship Id="rId41" Type="http://schemas.openxmlformats.org/officeDocument/2006/relationships/hyperlink" Target="mailto:peter@waveeater.com"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78AB2A-A74A-47D0-A6E6-A5D0A9E678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1759</TotalTime>
  <Pages>45</Pages>
  <Words>3936</Words>
  <Characters>21810</Characters>
  <Application>Microsoft Office Word</Application>
  <DocSecurity>0</DocSecurity>
  <Lines>838</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Deckert, Kelsey S</dc:creator>
  <cp:keywords/>
  <dc:description/>
  <cp:lastModifiedBy>Ken Beck</cp:lastModifiedBy>
  <cp:revision>24</cp:revision>
  <cp:lastPrinted>2026-01-08T14:23:00Z</cp:lastPrinted>
  <dcterms:created xsi:type="dcterms:W3CDTF">2026-01-02T19:10:00Z</dcterms:created>
  <dcterms:modified xsi:type="dcterms:W3CDTF">2026-01-26T18:01:00Z</dcterms:modified>
</cp:coreProperties>
</file>